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7E543" w14:textId="21D2EC93" w:rsidR="00265EFA" w:rsidRPr="0003078F" w:rsidRDefault="00C62CEB" w:rsidP="00265EFA">
      <w:pPr>
        <w:pStyle w:val="Normal1"/>
        <w:spacing w:before="0" w:after="120" w:line="300" w:lineRule="atLeast"/>
        <w:jc w:val="center"/>
        <w:rPr>
          <w:rFonts w:ascii="Arial" w:hAnsi="Arial" w:cs="Arial"/>
          <w:sz w:val="22"/>
          <w:szCs w:val="22"/>
        </w:rPr>
      </w:pPr>
      <w:r>
        <w:rPr>
          <w:rFonts w:ascii="Arial" w:hAnsi="Arial" w:cs="Arial"/>
          <w:b/>
          <w:bCs/>
          <w:iCs/>
          <w:sz w:val="28"/>
          <w:szCs w:val="28"/>
        </w:rPr>
        <w:t>Supplier Verification</w:t>
      </w:r>
      <w:r w:rsidR="00375CAC">
        <w:rPr>
          <w:rFonts w:ascii="Arial" w:hAnsi="Arial" w:cs="Arial"/>
          <w:b/>
          <w:bCs/>
          <w:iCs/>
          <w:sz w:val="28"/>
          <w:szCs w:val="28"/>
        </w:rPr>
        <w:t xml:space="preserve"> for </w:t>
      </w:r>
      <w:r w:rsidR="004937B5">
        <w:rPr>
          <w:rFonts w:ascii="Arial" w:hAnsi="Arial" w:cs="Arial"/>
          <w:b/>
          <w:bCs/>
          <w:iCs/>
          <w:sz w:val="28"/>
          <w:szCs w:val="28"/>
          <w:lang w:eastAsia="en-AU"/>
        </w:rPr>
        <w:t>Children’s Household Cots</w:t>
      </w:r>
      <w:bookmarkStart w:id="1" w:name="_Hlk480452430"/>
      <w:bookmarkStart w:id="2" w:name="_Hlk480452080"/>
      <w:bookmarkStart w:id="3" w:name="_Hlk480451480"/>
    </w:p>
    <w:p w14:paraId="0D834044" w14:textId="021D89D8" w:rsidR="00265EFA" w:rsidRPr="00642D1A" w:rsidRDefault="00265EFA" w:rsidP="002246EE">
      <w:pPr>
        <w:pBdr>
          <w:top w:val="single" w:sz="18" w:space="1" w:color="auto"/>
          <w:left w:val="single" w:sz="18" w:space="4" w:color="auto"/>
          <w:bottom w:val="single" w:sz="18" w:space="1" w:color="auto"/>
          <w:right w:val="single" w:sz="18" w:space="4" w:color="auto"/>
        </w:pBdr>
        <w:spacing w:line="300" w:lineRule="atLeast"/>
        <w:ind w:left="284" w:right="372"/>
        <w:rPr>
          <w:rFonts w:ascii="Arial" w:hAnsi="Arial" w:cs="Arial"/>
          <w:sz w:val="22"/>
          <w:szCs w:val="22"/>
        </w:rPr>
      </w:pPr>
      <w:r>
        <w:rPr>
          <w:rFonts w:ascii="Arial" w:hAnsi="Arial" w:cs="Arial"/>
          <w:b/>
        </w:rPr>
        <w:t>As a supplier of children’s household cots</w:t>
      </w:r>
      <w:r w:rsidRPr="007E6B23">
        <w:rPr>
          <w:rFonts w:ascii="Arial" w:hAnsi="Arial" w:cs="Arial"/>
          <w:b/>
        </w:rPr>
        <w:t xml:space="preserve"> </w:t>
      </w:r>
      <w:r>
        <w:rPr>
          <w:rFonts w:ascii="Arial" w:hAnsi="Arial" w:cs="Arial"/>
          <w:b/>
          <w:bCs/>
          <w:iCs/>
        </w:rPr>
        <w:t xml:space="preserve">you must complete this form and return it to </w:t>
      </w:r>
      <w:r w:rsidR="00200540">
        <w:rPr>
          <w:rFonts w:ascii="Arial" w:hAnsi="Arial" w:cs="Arial"/>
          <w:b/>
          <w:bCs/>
          <w:iCs/>
        </w:rPr>
        <w:t>us</w:t>
      </w:r>
      <w:r>
        <w:rPr>
          <w:rFonts w:ascii="Arial" w:hAnsi="Arial" w:cs="Arial"/>
          <w:b/>
          <w:bCs/>
          <w:iCs/>
        </w:rPr>
        <w:t xml:space="preserve"> to verify the products to be supplied meet the requirements of Australia’s Mandatory Safety Standard.  </w:t>
      </w:r>
      <w:bookmarkStart w:id="4" w:name="_Hlk528172981"/>
      <w:r w:rsidR="002246EE">
        <w:rPr>
          <w:rFonts w:ascii="Arial" w:hAnsi="Arial" w:cs="Arial"/>
          <w:b/>
          <w:bCs/>
          <w:iCs/>
        </w:rPr>
        <w:t>These products will not be accepted by us or</w:t>
      </w:r>
      <w:r w:rsidR="002246EE" w:rsidRPr="00A33A02">
        <w:rPr>
          <w:rFonts w:ascii="Arial" w:hAnsi="Arial" w:cs="Arial"/>
          <w:b/>
        </w:rPr>
        <w:t xml:space="preserve"> </w:t>
      </w:r>
      <w:r w:rsidR="002246EE">
        <w:rPr>
          <w:rFonts w:ascii="Arial" w:hAnsi="Arial" w:cs="Arial"/>
          <w:b/>
        </w:rPr>
        <w:t>offered for sale on our websites until you have provided this verification.</w:t>
      </w:r>
      <w:bookmarkEnd w:id="4"/>
    </w:p>
    <w:p w14:paraId="7F452D2B" w14:textId="77777777" w:rsidR="00265EFA" w:rsidRPr="002745FB" w:rsidRDefault="00265EFA" w:rsidP="00615895">
      <w:pPr>
        <w:pStyle w:val="Normal1"/>
        <w:spacing w:before="0" w:line="300" w:lineRule="atLeast"/>
        <w:jc w:val="center"/>
        <w:rPr>
          <w:rFonts w:ascii="Arial" w:hAnsi="Arial" w:cs="Arial"/>
          <w:b/>
          <w:i/>
          <w:sz w:val="22"/>
          <w:szCs w:val="22"/>
        </w:rPr>
      </w:pPr>
    </w:p>
    <w:p w14:paraId="53E878F5" w14:textId="3FEA0017" w:rsidR="00265EFA" w:rsidRPr="00265EFA" w:rsidRDefault="00265EFA" w:rsidP="00265EFA">
      <w:pPr>
        <w:spacing w:line="300" w:lineRule="atLeast"/>
        <w:ind w:left="142" w:right="230"/>
        <w:jc w:val="both"/>
        <w:rPr>
          <w:rFonts w:ascii="Arial" w:hAnsi="Arial" w:cs="Arial"/>
        </w:rPr>
      </w:pPr>
      <w:r>
        <w:rPr>
          <w:rFonts w:ascii="Arial" w:hAnsi="Arial" w:cs="Arial"/>
          <w:b/>
          <w:bCs/>
          <w:iCs/>
        </w:rPr>
        <w:t xml:space="preserve">It is illegal to supply </w:t>
      </w:r>
      <w:r>
        <w:rPr>
          <w:rFonts w:ascii="Arial" w:hAnsi="Arial" w:cs="Arial"/>
          <w:b/>
        </w:rPr>
        <w:t xml:space="preserve">children’s household cots </w:t>
      </w:r>
      <w:r>
        <w:rPr>
          <w:rFonts w:ascii="Arial" w:hAnsi="Arial" w:cs="Arial"/>
          <w:b/>
          <w:bCs/>
          <w:iCs/>
        </w:rPr>
        <w:t>that do not meet the requirements of</w:t>
      </w:r>
      <w:r w:rsidRPr="00A33A02">
        <w:rPr>
          <w:rFonts w:ascii="Arial" w:hAnsi="Arial" w:cs="Arial"/>
          <w:b/>
        </w:rPr>
        <w:t xml:space="preserve"> </w:t>
      </w:r>
      <w:r>
        <w:rPr>
          <w:rFonts w:ascii="Arial" w:hAnsi="Arial" w:cs="Arial"/>
          <w:b/>
        </w:rPr>
        <w:t xml:space="preserve">the </w:t>
      </w:r>
      <w:r w:rsidRPr="00A33A02">
        <w:rPr>
          <w:rFonts w:ascii="Arial" w:hAnsi="Arial" w:cs="Arial"/>
          <w:b/>
        </w:rPr>
        <w:t>Australia</w:t>
      </w:r>
      <w:r>
        <w:rPr>
          <w:rFonts w:ascii="Arial" w:hAnsi="Arial" w:cs="Arial"/>
          <w:b/>
        </w:rPr>
        <w:t xml:space="preserve">n and New Zealand Mandatory </w:t>
      </w:r>
      <w:r w:rsidRPr="00265EFA">
        <w:rPr>
          <w:rFonts w:ascii="Arial" w:hAnsi="Arial" w:cs="Arial"/>
          <w:b/>
        </w:rPr>
        <w:t>Standard</w:t>
      </w:r>
      <w:r w:rsidRPr="00265EFA">
        <w:rPr>
          <w:rFonts w:ascii="Arial" w:hAnsi="Arial" w:cs="Arial"/>
          <w:b/>
          <w:i/>
        </w:rPr>
        <w:t xml:space="preserve"> – AS/NZS 2172:2003 Cots for household use - safety requirements</w:t>
      </w:r>
      <w:r w:rsidRPr="00265EFA">
        <w:rPr>
          <w:rFonts w:ascii="Arial" w:hAnsi="Arial" w:cs="Arial"/>
          <w:i/>
        </w:rPr>
        <w:t xml:space="preserve"> </w:t>
      </w:r>
      <w:r w:rsidRPr="00265EFA">
        <w:rPr>
          <w:rFonts w:ascii="Arial" w:hAnsi="Arial" w:cs="Arial"/>
        </w:rPr>
        <w:t>as varied:</w:t>
      </w:r>
    </w:p>
    <w:p w14:paraId="1875264C" w14:textId="77777777" w:rsidR="00265EFA" w:rsidRPr="00B13022" w:rsidRDefault="00265EFA" w:rsidP="00265EFA">
      <w:pPr>
        <w:numPr>
          <w:ilvl w:val="4"/>
          <w:numId w:val="2"/>
        </w:numPr>
        <w:tabs>
          <w:tab w:val="clear" w:pos="3600"/>
        </w:tabs>
        <w:overflowPunct w:val="0"/>
        <w:autoSpaceDE w:val="0"/>
        <w:autoSpaceDN w:val="0"/>
        <w:adjustRightInd w:val="0"/>
        <w:ind w:left="567" w:hanging="425"/>
        <w:textAlignment w:val="baseline"/>
        <w:rPr>
          <w:rFonts w:ascii="Arial" w:hAnsi="Arial" w:cs="Arial"/>
          <w:sz w:val="22"/>
          <w:szCs w:val="22"/>
        </w:rPr>
      </w:pPr>
      <w:r w:rsidRPr="00B13022">
        <w:rPr>
          <w:rFonts w:ascii="Arial" w:hAnsi="Arial" w:cs="Arial"/>
          <w:sz w:val="22"/>
          <w:szCs w:val="22"/>
        </w:rPr>
        <w:t>in Australia by Consumer Protection Notice No. 6 of 2005)</w:t>
      </w:r>
      <w:r>
        <w:rPr>
          <w:rFonts w:ascii="Arial" w:hAnsi="Arial" w:cs="Arial"/>
          <w:sz w:val="22"/>
          <w:szCs w:val="22"/>
        </w:rPr>
        <w:t>; and</w:t>
      </w:r>
    </w:p>
    <w:p w14:paraId="614AFC89" w14:textId="77777777" w:rsidR="00265EFA" w:rsidRPr="00B13022" w:rsidRDefault="00265EFA" w:rsidP="00265EFA">
      <w:pPr>
        <w:numPr>
          <w:ilvl w:val="4"/>
          <w:numId w:val="2"/>
        </w:numPr>
        <w:tabs>
          <w:tab w:val="clear" w:pos="3600"/>
        </w:tabs>
        <w:overflowPunct w:val="0"/>
        <w:autoSpaceDE w:val="0"/>
        <w:autoSpaceDN w:val="0"/>
        <w:adjustRightInd w:val="0"/>
        <w:ind w:left="567" w:hanging="425"/>
        <w:textAlignment w:val="baseline"/>
        <w:rPr>
          <w:rFonts w:ascii="Arial" w:hAnsi="Arial" w:cs="Arial"/>
          <w:sz w:val="22"/>
          <w:szCs w:val="22"/>
        </w:rPr>
      </w:pPr>
      <w:r w:rsidRPr="00B13022">
        <w:rPr>
          <w:rFonts w:ascii="Arial" w:hAnsi="Arial" w:cs="Arial"/>
          <w:sz w:val="22"/>
          <w:szCs w:val="22"/>
        </w:rPr>
        <w:t>in New Zealand by Product Safety Standards (Household Cots) Regulations 2005</w:t>
      </w:r>
      <w:r>
        <w:rPr>
          <w:rFonts w:ascii="Arial" w:hAnsi="Arial" w:cs="Arial"/>
          <w:sz w:val="22"/>
          <w:szCs w:val="22"/>
        </w:rPr>
        <w:t>.</w:t>
      </w:r>
    </w:p>
    <w:p w14:paraId="6F32189F" w14:textId="4BAC5ED5" w:rsidR="00265EFA" w:rsidRDefault="00265EFA" w:rsidP="00C83481">
      <w:pPr>
        <w:spacing w:line="300" w:lineRule="atLeast"/>
        <w:ind w:left="142" w:right="372"/>
        <w:rPr>
          <w:rFonts w:ascii="Arial" w:hAnsi="Arial" w:cs="Arial"/>
          <w:i/>
        </w:rPr>
      </w:pPr>
    </w:p>
    <w:p w14:paraId="2EBEE6A6" w14:textId="0F0C01E1" w:rsidR="00CB643C" w:rsidRPr="00CB643C" w:rsidRDefault="00CB643C" w:rsidP="00C83481">
      <w:pPr>
        <w:spacing w:line="300" w:lineRule="atLeast"/>
        <w:ind w:left="142" w:right="372"/>
        <w:rPr>
          <w:rFonts w:ascii="Arial" w:hAnsi="Arial" w:cs="Arial"/>
          <w:b/>
          <w:u w:val="single"/>
        </w:rPr>
      </w:pPr>
      <w:r w:rsidRPr="00CB643C">
        <w:rPr>
          <w:rFonts w:ascii="Arial" w:hAnsi="Arial" w:cs="Arial"/>
          <w:b/>
          <w:u w:val="single"/>
        </w:rPr>
        <w:t>WARNING!  The mandatory standard is based on the 2003 version of AS/NZS 2172.  Test reports based on later versions of this standard (2010 or 2013) are not acceptable at this time.</w:t>
      </w:r>
    </w:p>
    <w:p w14:paraId="49828DE8" w14:textId="77777777" w:rsidR="00CB643C" w:rsidRDefault="00CB643C" w:rsidP="00C83481">
      <w:pPr>
        <w:spacing w:line="300" w:lineRule="atLeast"/>
        <w:ind w:left="142" w:right="372"/>
        <w:rPr>
          <w:rFonts w:ascii="Arial" w:hAnsi="Arial" w:cs="Arial"/>
          <w:i/>
        </w:rPr>
      </w:pPr>
    </w:p>
    <w:p w14:paraId="066937BE" w14:textId="0D8C1EA9" w:rsidR="00CB643C" w:rsidRDefault="00CB643C" w:rsidP="00C83481">
      <w:pPr>
        <w:spacing w:line="300" w:lineRule="atLeast"/>
        <w:ind w:left="142" w:right="372"/>
        <w:rPr>
          <w:rFonts w:ascii="Arial" w:hAnsi="Arial" w:cs="Arial"/>
          <w:i/>
        </w:rPr>
      </w:pPr>
      <w:bookmarkStart w:id="5" w:name="_Hlk483171736"/>
      <w:r w:rsidRPr="00BC34C0">
        <w:rPr>
          <w:rFonts w:ascii="Arial" w:hAnsi="Arial" w:cs="Arial"/>
          <w:b/>
          <w:sz w:val="22"/>
          <w:szCs w:val="22"/>
        </w:rPr>
        <w:t>What products must comply?</w:t>
      </w:r>
      <w:r w:rsidRPr="00BC34C0">
        <w:rPr>
          <w:rFonts w:ascii="Arial" w:hAnsi="Arial" w:cs="Arial"/>
          <w:sz w:val="22"/>
          <w:szCs w:val="22"/>
        </w:rPr>
        <w:t xml:space="preserve">  The Mandatory Standard applies to children’s household cots (excluding folding cots, carry cots, cradles</w:t>
      </w:r>
      <w:r>
        <w:rPr>
          <w:rFonts w:ascii="Arial" w:hAnsi="Arial" w:cs="Arial"/>
          <w:sz w:val="22"/>
          <w:szCs w:val="22"/>
        </w:rPr>
        <w:t>, bassinets</w:t>
      </w:r>
      <w:r w:rsidRPr="00BC34C0">
        <w:rPr>
          <w:rFonts w:ascii="Arial" w:hAnsi="Arial" w:cs="Arial"/>
          <w:sz w:val="22"/>
          <w:szCs w:val="22"/>
        </w:rPr>
        <w:t xml:space="preserve"> and antique or collectable cots </w:t>
      </w:r>
      <w:r>
        <w:rPr>
          <w:rFonts w:ascii="Arial" w:hAnsi="Arial" w:cs="Arial"/>
          <w:sz w:val="22"/>
          <w:szCs w:val="22"/>
        </w:rPr>
        <w:t>labelled with a prescribed warning</w:t>
      </w:r>
      <w:r w:rsidRPr="00BC34C0">
        <w:rPr>
          <w:rFonts w:ascii="Arial" w:hAnsi="Arial" w:cs="Arial"/>
          <w:sz w:val="22"/>
          <w:szCs w:val="22"/>
        </w:rPr>
        <w:t>).</w:t>
      </w:r>
      <w:bookmarkEnd w:id="5"/>
    </w:p>
    <w:p w14:paraId="1134431D" w14:textId="77777777" w:rsidR="00265EFA" w:rsidRDefault="00265EFA" w:rsidP="00C83481">
      <w:pPr>
        <w:spacing w:line="300" w:lineRule="atLeast"/>
        <w:ind w:left="142" w:right="372"/>
        <w:rPr>
          <w:rFonts w:ascii="Arial" w:hAnsi="Arial" w:cs="Arial"/>
          <w:i/>
        </w:rPr>
      </w:pPr>
    </w:p>
    <w:bookmarkEnd w:id="1"/>
    <w:p w14:paraId="3F2BCEAC" w14:textId="77777777" w:rsidR="00C62CEB" w:rsidRDefault="00C62CEB" w:rsidP="00C62CEB">
      <w:pPr>
        <w:spacing w:line="300" w:lineRule="atLeast"/>
        <w:ind w:left="142" w:right="372"/>
        <w:jc w:val="center"/>
        <w:rPr>
          <w:rFonts w:ascii="Arial" w:hAnsi="Arial" w:cs="Arial"/>
          <w:color w:val="FF0000"/>
        </w:rPr>
      </w:pPr>
      <w:r>
        <w:rPr>
          <w:rFonts w:ascii="Arial" w:hAnsi="Arial" w:cs="Arial"/>
          <w:color w:val="FF0000"/>
        </w:rPr>
        <w:t>By completing this form you are verifying that the products identified in this form comply with the Mandatory Standard.</w:t>
      </w:r>
    </w:p>
    <w:bookmarkEnd w:id="2"/>
    <w:bookmarkEnd w:id="3"/>
    <w:p w14:paraId="32CC9C51" w14:textId="5A5A800A" w:rsidR="00CB643C" w:rsidRDefault="00CB643C" w:rsidP="00CB643C">
      <w:pPr>
        <w:spacing w:line="300" w:lineRule="atLeast"/>
        <w:ind w:left="142" w:right="372"/>
        <w:rPr>
          <w:rFonts w:ascii="Arial" w:hAnsi="Arial" w:cs="Arial"/>
          <w:sz w:val="22"/>
          <w:szCs w:val="22"/>
          <w:u w:val="single"/>
        </w:rPr>
      </w:pPr>
    </w:p>
    <w:tbl>
      <w:tblPr>
        <w:tblW w:w="15026" w:type="dxa"/>
        <w:tblInd w:w="137" w:type="dxa"/>
        <w:tblLayout w:type="fixed"/>
        <w:tblCellMar>
          <w:left w:w="0" w:type="dxa"/>
          <w:right w:w="0" w:type="dxa"/>
        </w:tblCellMar>
        <w:tblLook w:val="04A0" w:firstRow="1" w:lastRow="0" w:firstColumn="1" w:lastColumn="0" w:noHBand="0" w:noVBand="1"/>
      </w:tblPr>
      <w:tblGrid>
        <w:gridCol w:w="1276"/>
        <w:gridCol w:w="5953"/>
        <w:gridCol w:w="4536"/>
        <w:gridCol w:w="3261"/>
      </w:tblGrid>
      <w:tr w:rsidR="008C387F" w14:paraId="7482C61B" w14:textId="77777777" w:rsidTr="00615895">
        <w:trPr>
          <w:cantSplit/>
          <w:trHeight w:hRule="exact" w:val="451"/>
        </w:trPr>
        <w:tc>
          <w:tcPr>
            <w:tcW w:w="1276" w:type="dxa"/>
            <w:vMerge w:val="restart"/>
            <w:tcBorders>
              <w:top w:val="single" w:sz="4" w:space="0" w:color="auto"/>
              <w:left w:val="single" w:sz="4" w:space="0" w:color="auto"/>
              <w:bottom w:val="nil"/>
              <w:right w:val="single" w:sz="4" w:space="0" w:color="auto"/>
            </w:tcBorders>
            <w:hideMark/>
          </w:tcPr>
          <w:p w14:paraId="5B340B3D" w14:textId="77777777" w:rsidR="008C387F" w:rsidRDefault="008C387F">
            <w:pPr>
              <w:spacing w:before="120"/>
              <w:ind w:left="113"/>
              <w:rPr>
                <w:rFonts w:ascii="Arial" w:hAnsi="Arial" w:cs="Arial"/>
                <w:b/>
                <w:sz w:val="22"/>
                <w:szCs w:val="22"/>
              </w:rPr>
            </w:pPr>
            <w:r>
              <w:rPr>
                <w:rFonts w:ascii="Arial" w:hAnsi="Arial" w:cs="Arial"/>
                <w:b/>
                <w:sz w:val="22"/>
                <w:szCs w:val="22"/>
              </w:rPr>
              <w:t>Supplier:</w:t>
            </w:r>
          </w:p>
        </w:tc>
        <w:tc>
          <w:tcPr>
            <w:tcW w:w="13750" w:type="dxa"/>
            <w:gridSpan w:val="3"/>
            <w:tcBorders>
              <w:top w:val="single" w:sz="4" w:space="0" w:color="auto"/>
              <w:left w:val="single" w:sz="4" w:space="0" w:color="auto"/>
              <w:bottom w:val="single" w:sz="4" w:space="0" w:color="auto"/>
              <w:right w:val="single" w:sz="4" w:space="0" w:color="auto"/>
            </w:tcBorders>
            <w:hideMark/>
          </w:tcPr>
          <w:p w14:paraId="76A008E9" w14:textId="77777777" w:rsidR="008C387F" w:rsidRDefault="008C387F">
            <w:pPr>
              <w:spacing w:before="120"/>
              <w:ind w:left="113"/>
              <w:rPr>
                <w:rFonts w:ascii="Arial" w:hAnsi="Arial" w:cs="Arial"/>
                <w:sz w:val="22"/>
                <w:szCs w:val="22"/>
              </w:rPr>
            </w:pPr>
            <w:r>
              <w:rPr>
                <w:rFonts w:ascii="Arial" w:hAnsi="Arial" w:cs="Arial"/>
                <w:sz w:val="22"/>
                <w:szCs w:val="22"/>
              </w:rPr>
              <w:t>Name:</w:t>
            </w:r>
          </w:p>
        </w:tc>
      </w:tr>
      <w:tr w:rsidR="008C387F" w14:paraId="03EBE922" w14:textId="77777777" w:rsidTr="00615895">
        <w:trPr>
          <w:cantSplit/>
          <w:trHeight w:val="451"/>
        </w:trPr>
        <w:tc>
          <w:tcPr>
            <w:tcW w:w="1276" w:type="dxa"/>
            <w:vMerge/>
            <w:tcBorders>
              <w:top w:val="single" w:sz="4" w:space="0" w:color="auto"/>
              <w:left w:val="single" w:sz="4" w:space="0" w:color="auto"/>
              <w:bottom w:val="nil"/>
              <w:right w:val="single" w:sz="4" w:space="0" w:color="auto"/>
            </w:tcBorders>
            <w:vAlign w:val="center"/>
            <w:hideMark/>
          </w:tcPr>
          <w:p w14:paraId="57F6F690" w14:textId="77777777" w:rsidR="008C387F" w:rsidRDefault="008C387F">
            <w:pPr>
              <w:rPr>
                <w:rFonts w:ascii="Arial" w:hAnsi="Arial" w:cs="Arial"/>
                <w:b/>
                <w:sz w:val="22"/>
                <w:szCs w:val="22"/>
              </w:rPr>
            </w:pPr>
          </w:p>
        </w:tc>
        <w:tc>
          <w:tcPr>
            <w:tcW w:w="13750" w:type="dxa"/>
            <w:gridSpan w:val="3"/>
            <w:tcBorders>
              <w:top w:val="single" w:sz="4" w:space="0" w:color="auto"/>
              <w:left w:val="single" w:sz="4" w:space="0" w:color="auto"/>
              <w:bottom w:val="single" w:sz="4" w:space="0" w:color="auto"/>
              <w:right w:val="single" w:sz="4" w:space="0" w:color="auto"/>
            </w:tcBorders>
            <w:hideMark/>
          </w:tcPr>
          <w:p w14:paraId="385DDCC9" w14:textId="77777777" w:rsidR="008C387F" w:rsidRDefault="008C387F">
            <w:pPr>
              <w:spacing w:before="120"/>
              <w:ind w:left="113"/>
              <w:rPr>
                <w:rFonts w:ascii="Arial" w:hAnsi="Arial" w:cs="Arial"/>
                <w:sz w:val="22"/>
                <w:szCs w:val="22"/>
              </w:rPr>
            </w:pPr>
            <w:r>
              <w:rPr>
                <w:rFonts w:ascii="Arial" w:hAnsi="Arial" w:cs="Arial"/>
                <w:sz w:val="22"/>
                <w:szCs w:val="22"/>
              </w:rPr>
              <w:t>Business Registration Number:</w:t>
            </w:r>
          </w:p>
        </w:tc>
      </w:tr>
      <w:tr w:rsidR="008C387F" w14:paraId="61E66F74" w14:textId="77777777" w:rsidTr="00615895">
        <w:trPr>
          <w:cantSplit/>
          <w:trHeight w:val="447"/>
        </w:trPr>
        <w:tc>
          <w:tcPr>
            <w:tcW w:w="1276" w:type="dxa"/>
            <w:vMerge/>
            <w:tcBorders>
              <w:top w:val="single" w:sz="4" w:space="0" w:color="auto"/>
              <w:left w:val="single" w:sz="4" w:space="0" w:color="auto"/>
              <w:bottom w:val="nil"/>
              <w:right w:val="single" w:sz="4" w:space="0" w:color="auto"/>
            </w:tcBorders>
            <w:vAlign w:val="center"/>
            <w:hideMark/>
          </w:tcPr>
          <w:p w14:paraId="0C5B763A" w14:textId="77777777" w:rsidR="008C387F" w:rsidRDefault="008C387F">
            <w:pPr>
              <w:rPr>
                <w:rFonts w:ascii="Arial" w:hAnsi="Arial" w:cs="Arial"/>
                <w:b/>
                <w:sz w:val="22"/>
                <w:szCs w:val="22"/>
              </w:rPr>
            </w:pPr>
          </w:p>
        </w:tc>
        <w:tc>
          <w:tcPr>
            <w:tcW w:w="13750" w:type="dxa"/>
            <w:gridSpan w:val="3"/>
            <w:tcBorders>
              <w:top w:val="single" w:sz="4" w:space="0" w:color="auto"/>
              <w:left w:val="single" w:sz="4" w:space="0" w:color="auto"/>
              <w:bottom w:val="single" w:sz="4" w:space="0" w:color="auto"/>
              <w:right w:val="single" w:sz="4" w:space="0" w:color="auto"/>
            </w:tcBorders>
            <w:hideMark/>
          </w:tcPr>
          <w:p w14:paraId="2BD33D61" w14:textId="77777777" w:rsidR="008C387F" w:rsidRDefault="008C387F">
            <w:pPr>
              <w:spacing w:before="120"/>
              <w:ind w:left="113"/>
              <w:rPr>
                <w:rFonts w:ascii="Arial" w:hAnsi="Arial" w:cs="Arial"/>
                <w:sz w:val="22"/>
                <w:szCs w:val="22"/>
              </w:rPr>
            </w:pPr>
            <w:r>
              <w:rPr>
                <w:rFonts w:ascii="Arial" w:hAnsi="Arial" w:cs="Arial"/>
                <w:sz w:val="22"/>
                <w:szCs w:val="22"/>
              </w:rPr>
              <w:t>Address:</w:t>
            </w:r>
          </w:p>
        </w:tc>
      </w:tr>
      <w:tr w:rsidR="008C387F" w14:paraId="55B9EA88" w14:textId="77777777" w:rsidTr="00615895">
        <w:trPr>
          <w:cantSplit/>
          <w:trHeight w:val="451"/>
        </w:trPr>
        <w:tc>
          <w:tcPr>
            <w:tcW w:w="1276" w:type="dxa"/>
            <w:vMerge/>
            <w:tcBorders>
              <w:top w:val="single" w:sz="4" w:space="0" w:color="auto"/>
              <w:left w:val="single" w:sz="4" w:space="0" w:color="auto"/>
              <w:bottom w:val="nil"/>
              <w:right w:val="single" w:sz="4" w:space="0" w:color="auto"/>
            </w:tcBorders>
            <w:vAlign w:val="center"/>
            <w:hideMark/>
          </w:tcPr>
          <w:p w14:paraId="604E9E57" w14:textId="77777777" w:rsidR="008C387F" w:rsidRDefault="008C387F">
            <w:pPr>
              <w:rPr>
                <w:rFonts w:ascii="Arial" w:hAnsi="Arial" w:cs="Arial"/>
                <w:b/>
                <w:sz w:val="22"/>
                <w:szCs w:val="22"/>
              </w:rPr>
            </w:pPr>
          </w:p>
        </w:tc>
        <w:tc>
          <w:tcPr>
            <w:tcW w:w="13750" w:type="dxa"/>
            <w:gridSpan w:val="3"/>
            <w:tcBorders>
              <w:top w:val="single" w:sz="4" w:space="0" w:color="auto"/>
              <w:left w:val="single" w:sz="4" w:space="0" w:color="auto"/>
              <w:bottom w:val="single" w:sz="4" w:space="0" w:color="auto"/>
              <w:right w:val="single" w:sz="4" w:space="0" w:color="auto"/>
            </w:tcBorders>
            <w:hideMark/>
          </w:tcPr>
          <w:p w14:paraId="431D4A58" w14:textId="77777777" w:rsidR="008C387F" w:rsidRDefault="008C387F">
            <w:pPr>
              <w:spacing w:before="120"/>
              <w:ind w:left="113"/>
              <w:rPr>
                <w:rFonts w:ascii="Arial" w:hAnsi="Arial" w:cs="Arial"/>
                <w:sz w:val="22"/>
                <w:szCs w:val="22"/>
              </w:rPr>
            </w:pPr>
            <w:r>
              <w:rPr>
                <w:rFonts w:ascii="Arial" w:hAnsi="Arial" w:cs="Arial"/>
                <w:sz w:val="22"/>
                <w:szCs w:val="22"/>
              </w:rPr>
              <w:t>Contact person:</w:t>
            </w:r>
          </w:p>
        </w:tc>
      </w:tr>
      <w:tr w:rsidR="008C387F" w14:paraId="1A943B33" w14:textId="77777777" w:rsidTr="00615895">
        <w:trPr>
          <w:cantSplit/>
          <w:trHeight w:val="447"/>
        </w:trPr>
        <w:tc>
          <w:tcPr>
            <w:tcW w:w="1276" w:type="dxa"/>
            <w:vMerge/>
            <w:tcBorders>
              <w:top w:val="single" w:sz="4" w:space="0" w:color="auto"/>
              <w:left w:val="single" w:sz="4" w:space="0" w:color="auto"/>
              <w:bottom w:val="nil"/>
              <w:right w:val="single" w:sz="4" w:space="0" w:color="auto"/>
            </w:tcBorders>
            <w:vAlign w:val="center"/>
            <w:hideMark/>
          </w:tcPr>
          <w:p w14:paraId="58675812" w14:textId="77777777" w:rsidR="008C387F" w:rsidRDefault="008C387F">
            <w:pPr>
              <w:rPr>
                <w:rFonts w:ascii="Arial" w:hAnsi="Arial" w:cs="Arial"/>
                <w:b/>
                <w:sz w:val="22"/>
                <w:szCs w:val="22"/>
              </w:rPr>
            </w:pPr>
          </w:p>
        </w:tc>
        <w:tc>
          <w:tcPr>
            <w:tcW w:w="13750" w:type="dxa"/>
            <w:gridSpan w:val="3"/>
            <w:tcBorders>
              <w:top w:val="single" w:sz="4" w:space="0" w:color="auto"/>
              <w:left w:val="single" w:sz="4" w:space="0" w:color="auto"/>
              <w:bottom w:val="single" w:sz="4" w:space="0" w:color="auto"/>
              <w:right w:val="single" w:sz="4" w:space="0" w:color="auto"/>
            </w:tcBorders>
            <w:hideMark/>
          </w:tcPr>
          <w:p w14:paraId="0FAA7D43" w14:textId="77777777" w:rsidR="008C387F" w:rsidRDefault="008C387F">
            <w:pPr>
              <w:spacing w:before="120"/>
              <w:ind w:left="113"/>
              <w:rPr>
                <w:rFonts w:ascii="Arial" w:hAnsi="Arial" w:cs="Arial"/>
                <w:sz w:val="22"/>
                <w:szCs w:val="22"/>
              </w:rPr>
            </w:pPr>
            <w:r>
              <w:rPr>
                <w:rFonts w:ascii="Arial" w:hAnsi="Arial" w:cs="Arial"/>
                <w:sz w:val="22"/>
                <w:szCs w:val="22"/>
              </w:rPr>
              <w:t>Telephone:</w:t>
            </w:r>
          </w:p>
        </w:tc>
      </w:tr>
      <w:tr w:rsidR="008C387F" w14:paraId="64BD7CD5" w14:textId="77777777" w:rsidTr="00615895">
        <w:trPr>
          <w:cantSplit/>
          <w:trHeight w:val="554"/>
        </w:trPr>
        <w:tc>
          <w:tcPr>
            <w:tcW w:w="1276" w:type="dxa"/>
            <w:vMerge/>
            <w:tcBorders>
              <w:top w:val="single" w:sz="4" w:space="0" w:color="auto"/>
              <w:left w:val="single" w:sz="4" w:space="0" w:color="auto"/>
              <w:bottom w:val="nil"/>
              <w:right w:val="single" w:sz="4" w:space="0" w:color="auto"/>
            </w:tcBorders>
            <w:vAlign w:val="center"/>
            <w:hideMark/>
          </w:tcPr>
          <w:p w14:paraId="43AFCE6C" w14:textId="77777777" w:rsidR="008C387F" w:rsidRDefault="008C387F">
            <w:pPr>
              <w:rPr>
                <w:rFonts w:ascii="Arial" w:hAnsi="Arial" w:cs="Arial"/>
                <w:b/>
                <w:sz w:val="22"/>
                <w:szCs w:val="22"/>
              </w:rPr>
            </w:pPr>
          </w:p>
        </w:tc>
        <w:tc>
          <w:tcPr>
            <w:tcW w:w="13750" w:type="dxa"/>
            <w:gridSpan w:val="3"/>
            <w:tcBorders>
              <w:top w:val="single" w:sz="4" w:space="0" w:color="auto"/>
              <w:left w:val="single" w:sz="4" w:space="0" w:color="auto"/>
              <w:bottom w:val="nil"/>
              <w:right w:val="single" w:sz="4" w:space="0" w:color="auto"/>
            </w:tcBorders>
            <w:hideMark/>
          </w:tcPr>
          <w:p w14:paraId="4A8ED63B" w14:textId="77777777" w:rsidR="008C387F" w:rsidRDefault="008C387F">
            <w:pPr>
              <w:spacing w:before="120"/>
              <w:ind w:left="113"/>
              <w:rPr>
                <w:rFonts w:ascii="Arial" w:hAnsi="Arial" w:cs="Arial"/>
                <w:sz w:val="22"/>
                <w:szCs w:val="22"/>
              </w:rPr>
            </w:pPr>
            <w:r>
              <w:rPr>
                <w:rFonts w:ascii="Arial" w:hAnsi="Arial" w:cs="Arial"/>
                <w:sz w:val="22"/>
                <w:szCs w:val="22"/>
              </w:rPr>
              <w:t>Email:</w:t>
            </w:r>
          </w:p>
        </w:tc>
      </w:tr>
      <w:tr w:rsidR="008C387F" w14:paraId="2075CCAC" w14:textId="77777777" w:rsidTr="00615895">
        <w:trPr>
          <w:cantSplit/>
          <w:trHeight w:hRule="exact" w:val="451"/>
        </w:trPr>
        <w:tc>
          <w:tcPr>
            <w:tcW w:w="1276" w:type="dxa"/>
            <w:vMerge w:val="restart"/>
            <w:tcBorders>
              <w:top w:val="single" w:sz="4" w:space="0" w:color="auto"/>
              <w:left w:val="single" w:sz="4" w:space="0" w:color="auto"/>
              <w:bottom w:val="single" w:sz="4" w:space="0" w:color="auto"/>
              <w:right w:val="single" w:sz="4" w:space="0" w:color="auto"/>
            </w:tcBorders>
            <w:hideMark/>
          </w:tcPr>
          <w:p w14:paraId="546AEAB1" w14:textId="77777777" w:rsidR="008C387F" w:rsidRDefault="008C387F">
            <w:pPr>
              <w:spacing w:before="120"/>
              <w:ind w:left="113"/>
              <w:rPr>
                <w:rFonts w:ascii="Arial" w:hAnsi="Arial" w:cs="Arial"/>
                <w:b/>
                <w:sz w:val="22"/>
                <w:szCs w:val="22"/>
              </w:rPr>
            </w:pPr>
            <w:r>
              <w:rPr>
                <w:rFonts w:ascii="Arial" w:hAnsi="Arial" w:cs="Arial"/>
                <w:b/>
                <w:sz w:val="22"/>
                <w:szCs w:val="22"/>
              </w:rPr>
              <w:t>Product:</w:t>
            </w:r>
          </w:p>
        </w:tc>
        <w:tc>
          <w:tcPr>
            <w:tcW w:w="13750" w:type="dxa"/>
            <w:gridSpan w:val="3"/>
            <w:tcBorders>
              <w:top w:val="single" w:sz="4" w:space="0" w:color="auto"/>
              <w:left w:val="single" w:sz="4" w:space="0" w:color="auto"/>
              <w:bottom w:val="single" w:sz="4" w:space="0" w:color="auto"/>
              <w:right w:val="single" w:sz="4" w:space="0" w:color="auto"/>
            </w:tcBorders>
            <w:hideMark/>
          </w:tcPr>
          <w:p w14:paraId="24BA770C" w14:textId="77777777" w:rsidR="008C387F" w:rsidRDefault="008C387F">
            <w:pPr>
              <w:spacing w:before="120" w:after="120"/>
              <w:ind w:left="113"/>
              <w:rPr>
                <w:rFonts w:ascii="Arial" w:hAnsi="Arial" w:cs="Arial"/>
                <w:sz w:val="22"/>
                <w:szCs w:val="22"/>
              </w:rPr>
            </w:pPr>
            <w:r>
              <w:rPr>
                <w:rFonts w:ascii="Arial" w:hAnsi="Arial" w:cs="Arial"/>
                <w:sz w:val="22"/>
                <w:szCs w:val="22"/>
              </w:rPr>
              <w:t>Description:</w:t>
            </w:r>
          </w:p>
        </w:tc>
      </w:tr>
      <w:tr w:rsidR="008C387F" w14:paraId="09C5A20B" w14:textId="77777777" w:rsidTr="00615895">
        <w:trPr>
          <w:cantSplit/>
          <w:trHeight w:val="64"/>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623996A2" w14:textId="77777777" w:rsidR="008C387F" w:rsidRDefault="008C387F">
            <w:pPr>
              <w:rPr>
                <w:rFonts w:ascii="Arial" w:hAnsi="Arial" w:cs="Arial"/>
                <w:b/>
                <w:sz w:val="22"/>
                <w:szCs w:val="22"/>
              </w:rPr>
            </w:pPr>
          </w:p>
        </w:tc>
        <w:tc>
          <w:tcPr>
            <w:tcW w:w="13750" w:type="dxa"/>
            <w:gridSpan w:val="3"/>
            <w:tcBorders>
              <w:top w:val="single" w:sz="4" w:space="0" w:color="auto"/>
              <w:left w:val="single" w:sz="4" w:space="0" w:color="auto"/>
              <w:bottom w:val="single" w:sz="4" w:space="0" w:color="auto"/>
              <w:right w:val="single" w:sz="4" w:space="0" w:color="auto"/>
            </w:tcBorders>
            <w:hideMark/>
          </w:tcPr>
          <w:p w14:paraId="5654AEE0" w14:textId="77777777" w:rsidR="008C387F" w:rsidRDefault="008C387F">
            <w:pPr>
              <w:spacing w:before="120" w:after="120"/>
              <w:ind w:left="113"/>
              <w:rPr>
                <w:rFonts w:ascii="Arial" w:hAnsi="Arial" w:cs="Arial"/>
                <w:sz w:val="22"/>
                <w:szCs w:val="22"/>
              </w:rPr>
            </w:pPr>
            <w:r>
              <w:rPr>
                <w:rFonts w:ascii="Arial" w:hAnsi="Arial" w:cs="Arial"/>
                <w:sz w:val="22"/>
                <w:szCs w:val="22"/>
              </w:rPr>
              <w:t>Identifiers:</w:t>
            </w:r>
          </w:p>
        </w:tc>
      </w:tr>
      <w:tr w:rsidR="008C387F" w14:paraId="327D8FE3" w14:textId="77777777" w:rsidTr="00615895">
        <w:trPr>
          <w:cantSplit/>
          <w:trHeight w:val="396"/>
        </w:trPr>
        <w:tc>
          <w:tcPr>
            <w:tcW w:w="1276" w:type="dxa"/>
            <w:tcBorders>
              <w:top w:val="single" w:sz="4" w:space="0" w:color="auto"/>
              <w:left w:val="single" w:sz="4" w:space="0" w:color="auto"/>
              <w:bottom w:val="single" w:sz="4" w:space="0" w:color="auto"/>
              <w:right w:val="single" w:sz="4" w:space="0" w:color="auto"/>
            </w:tcBorders>
            <w:vAlign w:val="center"/>
            <w:hideMark/>
          </w:tcPr>
          <w:p w14:paraId="7DE62B3A" w14:textId="77777777" w:rsidR="008C387F" w:rsidRDefault="008C387F">
            <w:pPr>
              <w:spacing w:before="240" w:after="240"/>
              <w:ind w:left="113"/>
              <w:rPr>
                <w:rFonts w:ascii="Arial" w:hAnsi="Arial" w:cs="Arial"/>
                <w:b/>
                <w:sz w:val="22"/>
                <w:szCs w:val="22"/>
              </w:rPr>
            </w:pPr>
            <w:r>
              <w:rPr>
                <w:rFonts w:ascii="Arial" w:hAnsi="Arial" w:cs="Arial"/>
                <w:b/>
                <w:sz w:val="22"/>
                <w:szCs w:val="22"/>
              </w:rPr>
              <w:t>Authority:</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21548DC" w14:textId="77777777" w:rsidR="008C387F" w:rsidRDefault="008C387F">
            <w:pPr>
              <w:spacing w:before="240" w:after="240"/>
              <w:ind w:left="113"/>
              <w:rPr>
                <w:rFonts w:ascii="Arial" w:hAnsi="Arial" w:cs="Arial"/>
                <w:sz w:val="22"/>
                <w:szCs w:val="22"/>
              </w:rPr>
            </w:pPr>
            <w:r>
              <w:rPr>
                <w:rFonts w:ascii="Arial" w:hAnsi="Arial" w:cs="Arial"/>
                <w:sz w:val="22"/>
                <w:szCs w:val="22"/>
              </w:rPr>
              <w:t>Name:</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598CBE9" w14:textId="77777777" w:rsidR="008C387F" w:rsidRDefault="008C387F">
            <w:pPr>
              <w:spacing w:before="240" w:after="240"/>
              <w:ind w:left="113"/>
              <w:rPr>
                <w:rFonts w:ascii="Arial" w:hAnsi="Arial" w:cs="Arial"/>
                <w:sz w:val="22"/>
                <w:szCs w:val="22"/>
              </w:rPr>
            </w:pPr>
            <w:r>
              <w:rPr>
                <w:rFonts w:ascii="Arial" w:hAnsi="Arial" w:cs="Arial"/>
                <w:sz w:val="22"/>
                <w:szCs w:val="22"/>
              </w:rPr>
              <w:t>Sign:</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1D34EA9" w14:textId="77777777" w:rsidR="008C387F" w:rsidRDefault="008C387F">
            <w:pPr>
              <w:spacing w:before="240" w:after="240"/>
              <w:ind w:left="113"/>
              <w:rPr>
                <w:rFonts w:ascii="Arial" w:hAnsi="Arial" w:cs="Arial"/>
                <w:sz w:val="22"/>
                <w:szCs w:val="22"/>
              </w:rPr>
            </w:pPr>
            <w:r>
              <w:rPr>
                <w:rFonts w:ascii="Arial" w:hAnsi="Arial" w:cs="Arial"/>
                <w:sz w:val="22"/>
                <w:szCs w:val="22"/>
              </w:rPr>
              <w:t>Date:           /            /</w:t>
            </w:r>
          </w:p>
        </w:tc>
      </w:tr>
    </w:tbl>
    <w:p w14:paraId="129C46E4" w14:textId="77777777" w:rsidR="00C62CEB" w:rsidRDefault="00C62CEB">
      <w:pPr>
        <w:rPr>
          <w:rFonts w:ascii="Arial" w:hAnsi="Arial" w:cs="Arial"/>
          <w:b/>
        </w:rPr>
      </w:pPr>
      <w:r>
        <w:rPr>
          <w:rFonts w:ascii="Arial" w:hAnsi="Arial" w:cs="Arial"/>
          <w:b/>
        </w:rPr>
        <w:br w:type="page"/>
      </w:r>
    </w:p>
    <w:p w14:paraId="10584D48" w14:textId="77777777" w:rsidR="00C62CEB" w:rsidRDefault="003A1741" w:rsidP="003A1741">
      <w:pPr>
        <w:pStyle w:val="Normal1"/>
        <w:spacing w:before="0" w:after="120" w:line="300" w:lineRule="atLeast"/>
        <w:jc w:val="center"/>
        <w:rPr>
          <w:rFonts w:ascii="Arial" w:hAnsi="Arial" w:cs="Arial"/>
          <w:b/>
          <w:i/>
        </w:rPr>
      </w:pPr>
      <w:r>
        <w:rPr>
          <w:rFonts w:ascii="Arial" w:hAnsi="Arial" w:cs="Arial"/>
          <w:b/>
          <w:bCs/>
          <w:iCs/>
          <w:sz w:val="28"/>
          <w:szCs w:val="28"/>
        </w:rPr>
        <w:lastRenderedPageBreak/>
        <w:t xml:space="preserve">Supplier Verification for </w:t>
      </w:r>
      <w:r>
        <w:rPr>
          <w:rFonts w:ascii="Arial" w:hAnsi="Arial" w:cs="Arial"/>
          <w:b/>
          <w:bCs/>
          <w:iCs/>
          <w:sz w:val="28"/>
          <w:szCs w:val="28"/>
          <w:lang w:eastAsia="en-AU"/>
        </w:rPr>
        <w:t>Children’s Household Cots</w:t>
      </w:r>
    </w:p>
    <w:tbl>
      <w:tblPr>
        <w:tblStyle w:val="TableGrid"/>
        <w:tblW w:w="15025" w:type="dxa"/>
        <w:tblInd w:w="137" w:type="dxa"/>
        <w:tblBorders>
          <w:insideH w:val="single" w:sz="6" w:space="0" w:color="auto"/>
          <w:insideV w:val="single" w:sz="6" w:space="0" w:color="auto"/>
        </w:tblBorders>
        <w:tblLayout w:type="fixed"/>
        <w:tblLook w:val="01E0" w:firstRow="1" w:lastRow="1" w:firstColumn="1" w:lastColumn="1" w:noHBand="0" w:noVBand="0"/>
      </w:tblPr>
      <w:tblGrid>
        <w:gridCol w:w="11907"/>
        <w:gridCol w:w="236"/>
        <w:gridCol w:w="1040"/>
        <w:gridCol w:w="1842"/>
      </w:tblGrid>
      <w:tr w:rsidR="003A1741" w:rsidRPr="009F6476" w14:paraId="5608EC2C" w14:textId="77777777" w:rsidTr="000C012B">
        <w:trPr>
          <w:cantSplit/>
          <w:tblHeader/>
        </w:trPr>
        <w:tc>
          <w:tcPr>
            <w:tcW w:w="11907" w:type="dxa"/>
            <w:tcBorders>
              <w:right w:val="single" w:sz="4" w:space="0" w:color="auto"/>
            </w:tcBorders>
          </w:tcPr>
          <w:p w14:paraId="26997C54" w14:textId="021A1774" w:rsidR="003A1741" w:rsidRPr="006C402A" w:rsidRDefault="00CB643C" w:rsidP="005A59A3">
            <w:pPr>
              <w:spacing w:before="120" w:after="120"/>
              <w:jc w:val="center"/>
              <w:rPr>
                <w:rFonts w:ascii="Arial" w:hAnsi="Arial" w:cs="Arial"/>
                <w:b/>
                <w:sz w:val="22"/>
                <w:szCs w:val="22"/>
              </w:rPr>
            </w:pPr>
            <w:r>
              <w:rPr>
                <w:rFonts w:ascii="Arial" w:hAnsi="Arial" w:cs="Arial"/>
                <w:b/>
                <w:sz w:val="22"/>
                <w:szCs w:val="22"/>
              </w:rPr>
              <w:t>Supplier Verification</w:t>
            </w:r>
          </w:p>
        </w:tc>
        <w:tc>
          <w:tcPr>
            <w:tcW w:w="236" w:type="dxa"/>
            <w:tcBorders>
              <w:top w:val="single" w:sz="4" w:space="0" w:color="auto"/>
              <w:left w:val="single" w:sz="4" w:space="0" w:color="auto"/>
              <w:bottom w:val="single" w:sz="4" w:space="0" w:color="auto"/>
              <w:right w:val="single" w:sz="4" w:space="0" w:color="auto"/>
            </w:tcBorders>
          </w:tcPr>
          <w:p w14:paraId="69436CB1" w14:textId="77777777" w:rsidR="003A1741" w:rsidRPr="006C402A" w:rsidRDefault="003A1741" w:rsidP="005A59A3">
            <w:pPr>
              <w:spacing w:before="60" w:after="60"/>
              <w:ind w:right="-108"/>
              <w:jc w:val="center"/>
              <w:rPr>
                <w:rFonts w:ascii="Arial" w:hAnsi="Arial" w:cs="Arial"/>
                <w:b/>
                <w:sz w:val="22"/>
                <w:szCs w:val="22"/>
              </w:rPr>
            </w:pPr>
          </w:p>
        </w:tc>
        <w:tc>
          <w:tcPr>
            <w:tcW w:w="2882" w:type="dxa"/>
            <w:gridSpan w:val="2"/>
            <w:tcBorders>
              <w:left w:val="single" w:sz="4" w:space="0" w:color="auto"/>
              <w:bottom w:val="single" w:sz="6" w:space="0" w:color="auto"/>
            </w:tcBorders>
          </w:tcPr>
          <w:p w14:paraId="5AADBBC2" w14:textId="033FF4FB" w:rsidR="003A1741" w:rsidRPr="006C402A" w:rsidRDefault="00CB643C" w:rsidP="005A59A3">
            <w:pPr>
              <w:spacing w:before="60" w:after="60"/>
              <w:ind w:left="-49" w:right="-108"/>
              <w:jc w:val="center"/>
              <w:rPr>
                <w:rFonts w:ascii="Arial" w:hAnsi="Arial" w:cs="Arial"/>
                <w:b/>
                <w:sz w:val="22"/>
                <w:szCs w:val="22"/>
              </w:rPr>
            </w:pPr>
            <w:r>
              <w:rPr>
                <w:rFonts w:ascii="Arial" w:hAnsi="Arial" w:cs="Arial"/>
                <w:b/>
                <w:sz w:val="22"/>
                <w:szCs w:val="22"/>
              </w:rPr>
              <w:t>Tick if Complies</w:t>
            </w:r>
          </w:p>
        </w:tc>
      </w:tr>
      <w:tr w:rsidR="00CB643C" w:rsidRPr="009F6476" w14:paraId="6F3425FB" w14:textId="77777777" w:rsidTr="000C012B">
        <w:tblPrEx>
          <w:tblBorders>
            <w:insideH w:val="single" w:sz="4" w:space="0" w:color="auto"/>
            <w:insideV w:val="single" w:sz="4" w:space="0" w:color="auto"/>
          </w:tblBorders>
          <w:tblLook w:val="04A0" w:firstRow="1" w:lastRow="0" w:firstColumn="1" w:lastColumn="0" w:noHBand="0" w:noVBand="1"/>
        </w:tblPrEx>
        <w:tc>
          <w:tcPr>
            <w:tcW w:w="11907" w:type="dxa"/>
            <w:tcBorders>
              <w:top w:val="single" w:sz="4" w:space="0" w:color="auto"/>
              <w:bottom w:val="single" w:sz="4" w:space="0" w:color="auto"/>
            </w:tcBorders>
          </w:tcPr>
          <w:p w14:paraId="2F594700" w14:textId="77777777" w:rsidR="00CB643C" w:rsidRDefault="00CB643C" w:rsidP="000C012B">
            <w:pPr>
              <w:overflowPunct w:val="0"/>
              <w:autoSpaceDE w:val="0"/>
              <w:autoSpaceDN w:val="0"/>
              <w:adjustRightInd w:val="0"/>
              <w:spacing w:before="80" w:after="80"/>
              <w:ind w:left="6"/>
              <w:textAlignment w:val="baseline"/>
              <w:rPr>
                <w:rFonts w:ascii="Arial" w:hAnsi="Arial" w:cs="Arial"/>
                <w:b/>
                <w:sz w:val="22"/>
                <w:szCs w:val="22"/>
              </w:rPr>
            </w:pPr>
            <w:r w:rsidRPr="00841084">
              <w:rPr>
                <w:rFonts w:ascii="Arial" w:hAnsi="Arial" w:cs="Arial"/>
                <w:b/>
                <w:sz w:val="22"/>
                <w:szCs w:val="22"/>
              </w:rPr>
              <w:t>Supplier verification</w:t>
            </w:r>
            <w:r>
              <w:rPr>
                <w:rFonts w:ascii="Arial" w:hAnsi="Arial" w:cs="Arial"/>
                <w:b/>
                <w:sz w:val="22"/>
                <w:szCs w:val="22"/>
              </w:rPr>
              <w:t xml:space="preserve"> – </w:t>
            </w:r>
            <w:r>
              <w:rPr>
                <w:rFonts w:ascii="Arial" w:hAnsi="Arial" w:cs="Arial"/>
                <w:sz w:val="22"/>
                <w:szCs w:val="22"/>
              </w:rPr>
              <w:t>C</w:t>
            </w:r>
            <w:r w:rsidRPr="00E2168B">
              <w:rPr>
                <w:rFonts w:ascii="Arial" w:hAnsi="Arial" w:cs="Arial"/>
                <w:sz w:val="22"/>
                <w:szCs w:val="22"/>
              </w:rPr>
              <w:t xml:space="preserve">onfirmation that </w:t>
            </w:r>
            <w:r>
              <w:rPr>
                <w:rFonts w:ascii="Arial" w:hAnsi="Arial" w:cs="Arial"/>
                <w:sz w:val="22"/>
                <w:szCs w:val="22"/>
              </w:rPr>
              <w:t>the product complies with the Mandatory Standard.</w:t>
            </w:r>
            <w:bookmarkStart w:id="6" w:name="_GoBack"/>
            <w:bookmarkEnd w:id="6"/>
          </w:p>
        </w:tc>
        <w:tc>
          <w:tcPr>
            <w:tcW w:w="236" w:type="dxa"/>
            <w:tcBorders>
              <w:top w:val="single" w:sz="4" w:space="0" w:color="auto"/>
              <w:bottom w:val="single" w:sz="4" w:space="0" w:color="auto"/>
            </w:tcBorders>
          </w:tcPr>
          <w:p w14:paraId="0F059DE0" w14:textId="77777777" w:rsidR="00CB643C" w:rsidRPr="006C402A" w:rsidRDefault="00CB643C" w:rsidP="003A1741">
            <w:pPr>
              <w:spacing w:before="120"/>
              <w:rPr>
                <w:rFonts w:ascii="Arial" w:hAnsi="Arial" w:cs="Arial"/>
                <w:sz w:val="22"/>
                <w:szCs w:val="22"/>
              </w:rPr>
            </w:pPr>
          </w:p>
        </w:tc>
        <w:tc>
          <w:tcPr>
            <w:tcW w:w="1040" w:type="dxa"/>
            <w:tcBorders>
              <w:top w:val="single" w:sz="4" w:space="0" w:color="auto"/>
              <w:bottom w:val="single" w:sz="4" w:space="0" w:color="auto"/>
            </w:tcBorders>
          </w:tcPr>
          <w:p w14:paraId="658649CD" w14:textId="77777777" w:rsidR="00CB643C" w:rsidRPr="006C402A" w:rsidRDefault="00CB643C" w:rsidP="003A1741">
            <w:pPr>
              <w:ind w:right="-187"/>
              <w:rPr>
                <w:rFonts w:ascii="Arial" w:hAnsi="Arial" w:cs="Arial"/>
                <w:sz w:val="22"/>
                <w:szCs w:val="22"/>
              </w:rPr>
            </w:pPr>
            <w:r w:rsidRPr="000B42AF">
              <w:rPr>
                <w:rFonts w:ascii="Arial" w:hAnsi="Arial" w:cs="Arial"/>
                <w:position w:val="6"/>
                <w:sz w:val="22"/>
                <w:szCs w:val="22"/>
              </w:rPr>
              <w:t>YES</w:t>
            </w:r>
            <w:r>
              <w:rPr>
                <w:rFonts w:ascii="Arial" w:hAnsi="Arial" w:cs="Arial"/>
                <w:position w:val="6"/>
                <w:sz w:val="22"/>
                <w:szCs w:val="22"/>
              </w:rPr>
              <w:t xml:space="preserve"> </w:t>
            </w:r>
            <w:r w:rsidRPr="000B42AF">
              <w:rPr>
                <w:rFonts w:ascii="Arial" w:hAnsi="Arial" w:cs="Arial"/>
                <w:sz w:val="52"/>
                <w:szCs w:val="52"/>
              </w:rPr>
              <w:t>□</w:t>
            </w:r>
          </w:p>
        </w:tc>
        <w:tc>
          <w:tcPr>
            <w:tcW w:w="1842" w:type="dxa"/>
            <w:tcBorders>
              <w:top w:val="single" w:sz="4" w:space="0" w:color="auto"/>
              <w:bottom w:val="single" w:sz="4" w:space="0" w:color="auto"/>
            </w:tcBorders>
          </w:tcPr>
          <w:p w14:paraId="488D48F1" w14:textId="77777777" w:rsidR="00CB643C" w:rsidRPr="006C402A" w:rsidRDefault="00CB643C" w:rsidP="003A1741">
            <w:pPr>
              <w:ind w:right="-187"/>
              <w:rPr>
                <w:rFonts w:ascii="Arial" w:hAnsi="Arial" w:cs="Arial"/>
                <w:sz w:val="22"/>
                <w:szCs w:val="22"/>
              </w:rPr>
            </w:pPr>
          </w:p>
        </w:tc>
      </w:tr>
      <w:tr w:rsidR="00CB643C" w:rsidRPr="009F6476" w14:paraId="3CC5F536" w14:textId="77777777" w:rsidTr="000C012B">
        <w:tblPrEx>
          <w:tblBorders>
            <w:insideH w:val="single" w:sz="4" w:space="0" w:color="auto"/>
            <w:insideV w:val="single" w:sz="4" w:space="0" w:color="auto"/>
          </w:tblBorders>
          <w:tblLook w:val="04A0" w:firstRow="1" w:lastRow="0" w:firstColumn="1" w:lastColumn="0" w:noHBand="0" w:noVBand="1"/>
        </w:tblPrEx>
        <w:tc>
          <w:tcPr>
            <w:tcW w:w="11907" w:type="dxa"/>
            <w:tcBorders>
              <w:top w:val="single" w:sz="4" w:space="0" w:color="auto"/>
              <w:bottom w:val="dashSmallGap" w:sz="4" w:space="0" w:color="auto"/>
            </w:tcBorders>
          </w:tcPr>
          <w:p w14:paraId="3EA2059F" w14:textId="77777777" w:rsidR="00CB643C" w:rsidRPr="00E2168B" w:rsidRDefault="00CB643C" w:rsidP="000C012B">
            <w:pPr>
              <w:tabs>
                <w:tab w:val="left" w:pos="1080"/>
              </w:tabs>
              <w:overflowPunct w:val="0"/>
              <w:autoSpaceDE w:val="0"/>
              <w:autoSpaceDN w:val="0"/>
              <w:adjustRightInd w:val="0"/>
              <w:spacing w:before="80" w:after="80"/>
              <w:textAlignment w:val="baseline"/>
              <w:rPr>
                <w:rFonts w:ascii="Arial" w:hAnsi="Arial" w:cs="Arial"/>
              </w:rPr>
            </w:pPr>
            <w:r w:rsidRPr="00841084">
              <w:rPr>
                <w:rFonts w:ascii="Arial" w:hAnsi="Arial" w:cs="Arial"/>
                <w:b/>
                <w:sz w:val="22"/>
                <w:szCs w:val="22"/>
              </w:rPr>
              <w:t>Test report</w:t>
            </w:r>
            <w:r>
              <w:rPr>
                <w:rFonts w:ascii="Arial" w:hAnsi="Arial" w:cs="Arial"/>
                <w:b/>
                <w:sz w:val="22"/>
                <w:szCs w:val="22"/>
              </w:rPr>
              <w:t xml:space="preserve"> – </w:t>
            </w:r>
            <w:r>
              <w:rPr>
                <w:rFonts w:ascii="Arial" w:hAnsi="Arial" w:cs="Arial"/>
                <w:sz w:val="22"/>
                <w:szCs w:val="22"/>
              </w:rPr>
              <w:t>Test report obtained</w:t>
            </w:r>
            <w:r w:rsidRPr="00D3516F">
              <w:rPr>
                <w:rFonts w:ascii="Arial" w:hAnsi="Arial" w:cs="Arial"/>
                <w:sz w:val="22"/>
                <w:szCs w:val="22"/>
              </w:rPr>
              <w:t xml:space="preserve"> </w:t>
            </w:r>
            <w:r>
              <w:rPr>
                <w:rFonts w:ascii="Arial" w:hAnsi="Arial" w:cs="Arial"/>
                <w:sz w:val="22"/>
                <w:szCs w:val="22"/>
              </w:rPr>
              <w:t>that meets the following requirements:</w:t>
            </w:r>
          </w:p>
        </w:tc>
        <w:tc>
          <w:tcPr>
            <w:tcW w:w="236" w:type="dxa"/>
            <w:tcBorders>
              <w:top w:val="single" w:sz="4" w:space="0" w:color="auto"/>
              <w:bottom w:val="dashSmallGap" w:sz="4" w:space="0" w:color="auto"/>
            </w:tcBorders>
          </w:tcPr>
          <w:p w14:paraId="68BE6CEA" w14:textId="77777777" w:rsidR="00CB643C" w:rsidRPr="006C402A" w:rsidRDefault="00CB643C" w:rsidP="003A1741">
            <w:pPr>
              <w:spacing w:before="120"/>
              <w:rPr>
                <w:rFonts w:ascii="Arial" w:hAnsi="Arial" w:cs="Arial"/>
                <w:sz w:val="22"/>
                <w:szCs w:val="22"/>
              </w:rPr>
            </w:pPr>
          </w:p>
        </w:tc>
        <w:tc>
          <w:tcPr>
            <w:tcW w:w="1040" w:type="dxa"/>
            <w:tcBorders>
              <w:top w:val="single" w:sz="4" w:space="0" w:color="auto"/>
              <w:bottom w:val="dashSmallGap" w:sz="4" w:space="0" w:color="auto"/>
            </w:tcBorders>
          </w:tcPr>
          <w:p w14:paraId="6C654A23" w14:textId="77777777" w:rsidR="00CB643C" w:rsidRPr="006C402A" w:rsidRDefault="00CB643C" w:rsidP="003A1741">
            <w:pPr>
              <w:ind w:right="-187"/>
              <w:rPr>
                <w:rFonts w:ascii="Arial" w:hAnsi="Arial" w:cs="Arial"/>
                <w:sz w:val="22"/>
                <w:szCs w:val="22"/>
              </w:rPr>
            </w:pPr>
          </w:p>
        </w:tc>
        <w:tc>
          <w:tcPr>
            <w:tcW w:w="1842" w:type="dxa"/>
            <w:tcBorders>
              <w:top w:val="single" w:sz="4" w:space="0" w:color="auto"/>
              <w:bottom w:val="dashSmallGap" w:sz="4" w:space="0" w:color="auto"/>
            </w:tcBorders>
          </w:tcPr>
          <w:p w14:paraId="3B6214D5" w14:textId="77777777" w:rsidR="00CB643C" w:rsidRPr="006C402A" w:rsidRDefault="00CB643C" w:rsidP="003A1741">
            <w:pPr>
              <w:ind w:right="-187"/>
              <w:rPr>
                <w:rFonts w:ascii="Arial" w:hAnsi="Arial" w:cs="Arial"/>
                <w:sz w:val="22"/>
                <w:szCs w:val="22"/>
              </w:rPr>
            </w:pPr>
          </w:p>
        </w:tc>
      </w:tr>
      <w:tr w:rsidR="00CB643C" w:rsidRPr="009F6476" w14:paraId="0E1B057A" w14:textId="77777777" w:rsidTr="000C012B">
        <w:tblPrEx>
          <w:tblBorders>
            <w:insideH w:val="single" w:sz="4" w:space="0" w:color="auto"/>
            <w:insideV w:val="single" w:sz="4" w:space="0" w:color="auto"/>
          </w:tblBorders>
          <w:tblLook w:val="04A0" w:firstRow="1" w:lastRow="0" w:firstColumn="1" w:lastColumn="0" w:noHBand="0" w:noVBand="1"/>
        </w:tblPrEx>
        <w:tc>
          <w:tcPr>
            <w:tcW w:w="11907" w:type="dxa"/>
            <w:tcBorders>
              <w:top w:val="single" w:sz="4" w:space="0" w:color="auto"/>
              <w:bottom w:val="dashSmallGap" w:sz="4" w:space="0" w:color="auto"/>
            </w:tcBorders>
          </w:tcPr>
          <w:p w14:paraId="115CFD8C" w14:textId="77777777" w:rsidR="00CB643C" w:rsidRPr="00C83481" w:rsidRDefault="00CB643C" w:rsidP="000C012B">
            <w:pPr>
              <w:numPr>
                <w:ilvl w:val="4"/>
                <w:numId w:val="2"/>
              </w:numPr>
              <w:tabs>
                <w:tab w:val="clear" w:pos="3600"/>
              </w:tabs>
              <w:overflowPunct w:val="0"/>
              <w:autoSpaceDE w:val="0"/>
              <w:autoSpaceDN w:val="0"/>
              <w:adjustRightInd w:val="0"/>
              <w:spacing w:before="80" w:after="80"/>
              <w:ind w:left="432" w:hanging="426"/>
              <w:textAlignment w:val="baseline"/>
              <w:rPr>
                <w:rFonts w:ascii="Arial" w:hAnsi="Arial" w:cs="Arial"/>
                <w:sz w:val="22"/>
                <w:szCs w:val="22"/>
              </w:rPr>
            </w:pPr>
            <w:r>
              <w:rPr>
                <w:rFonts w:ascii="Arial" w:hAnsi="Arial" w:cs="Arial"/>
                <w:sz w:val="22"/>
                <w:szCs w:val="22"/>
              </w:rPr>
              <w:t xml:space="preserve">provided by </w:t>
            </w:r>
            <w:r w:rsidRPr="00D3516F">
              <w:rPr>
                <w:rFonts w:ascii="Arial" w:hAnsi="Arial" w:cs="Arial"/>
                <w:sz w:val="22"/>
                <w:szCs w:val="22"/>
              </w:rPr>
              <w:t xml:space="preserve">an </w:t>
            </w:r>
            <w:r>
              <w:rPr>
                <w:rFonts w:ascii="Arial" w:hAnsi="Arial" w:cs="Arial"/>
                <w:sz w:val="22"/>
                <w:szCs w:val="22"/>
              </w:rPr>
              <w:t xml:space="preserve">independent </w:t>
            </w:r>
            <w:r w:rsidRPr="00D3516F">
              <w:rPr>
                <w:rFonts w:ascii="Arial" w:hAnsi="Arial" w:cs="Arial"/>
                <w:sz w:val="22"/>
                <w:szCs w:val="22"/>
              </w:rPr>
              <w:t>testing facilit</w:t>
            </w:r>
            <w:r>
              <w:rPr>
                <w:rFonts w:ascii="Arial" w:hAnsi="Arial" w:cs="Arial"/>
                <w:sz w:val="22"/>
                <w:szCs w:val="22"/>
              </w:rPr>
              <w:t xml:space="preserve">y that has accreditation for </w:t>
            </w:r>
            <w:r w:rsidRPr="003A1741">
              <w:rPr>
                <w:rFonts w:ascii="Arial" w:hAnsi="Arial" w:cs="Arial"/>
                <w:sz w:val="22"/>
                <w:szCs w:val="22"/>
              </w:rPr>
              <w:t>AS/NZS 2172:</w:t>
            </w:r>
            <w:r w:rsidRPr="00CB643C">
              <w:rPr>
                <w:rFonts w:ascii="Arial" w:hAnsi="Arial" w:cs="Arial"/>
                <w:b/>
                <w:sz w:val="22"/>
                <w:szCs w:val="22"/>
              </w:rPr>
              <w:t>2003</w:t>
            </w:r>
            <w:r w:rsidRPr="003A1741">
              <w:rPr>
                <w:rFonts w:ascii="Arial" w:hAnsi="Arial" w:cs="Arial"/>
                <w:sz w:val="22"/>
                <w:szCs w:val="22"/>
              </w:rPr>
              <w:t xml:space="preserve"> </w:t>
            </w:r>
            <w:r>
              <w:rPr>
                <w:rFonts w:ascii="Arial" w:hAnsi="Arial" w:cs="Arial"/>
                <w:sz w:val="22"/>
                <w:szCs w:val="22"/>
              </w:rPr>
              <w:t>(accredited by NATA or from an overseas accrediting body recognised by NATA)</w:t>
            </w:r>
          </w:p>
        </w:tc>
        <w:tc>
          <w:tcPr>
            <w:tcW w:w="236" w:type="dxa"/>
            <w:tcBorders>
              <w:top w:val="single" w:sz="4" w:space="0" w:color="auto"/>
              <w:bottom w:val="dashSmallGap" w:sz="4" w:space="0" w:color="auto"/>
            </w:tcBorders>
          </w:tcPr>
          <w:p w14:paraId="3777B109" w14:textId="77777777" w:rsidR="00CB643C" w:rsidRPr="006C402A" w:rsidRDefault="00CB643C" w:rsidP="003A1741">
            <w:pPr>
              <w:spacing w:before="120"/>
              <w:rPr>
                <w:rFonts w:ascii="Arial" w:hAnsi="Arial" w:cs="Arial"/>
                <w:sz w:val="22"/>
                <w:szCs w:val="22"/>
              </w:rPr>
            </w:pPr>
          </w:p>
        </w:tc>
        <w:tc>
          <w:tcPr>
            <w:tcW w:w="1040" w:type="dxa"/>
            <w:vMerge w:val="restart"/>
            <w:tcBorders>
              <w:top w:val="single" w:sz="4" w:space="0" w:color="auto"/>
            </w:tcBorders>
          </w:tcPr>
          <w:p w14:paraId="05CF838F" w14:textId="77777777" w:rsidR="00CB643C" w:rsidRPr="006C402A" w:rsidRDefault="00CB643C" w:rsidP="003A1741">
            <w:pPr>
              <w:ind w:right="-187"/>
              <w:rPr>
                <w:rFonts w:ascii="Arial" w:hAnsi="Arial" w:cs="Arial"/>
                <w:sz w:val="22"/>
                <w:szCs w:val="22"/>
              </w:rPr>
            </w:pPr>
            <w:r w:rsidRPr="000B42AF">
              <w:rPr>
                <w:rFonts w:ascii="Arial" w:hAnsi="Arial" w:cs="Arial"/>
                <w:position w:val="6"/>
                <w:sz w:val="22"/>
                <w:szCs w:val="22"/>
              </w:rPr>
              <w:t>YES</w:t>
            </w:r>
            <w:r>
              <w:rPr>
                <w:rFonts w:ascii="Arial" w:hAnsi="Arial" w:cs="Arial"/>
                <w:position w:val="6"/>
                <w:sz w:val="22"/>
                <w:szCs w:val="22"/>
              </w:rPr>
              <w:t xml:space="preserve"> </w:t>
            </w:r>
            <w:r w:rsidRPr="000B42AF">
              <w:rPr>
                <w:rFonts w:ascii="Arial" w:hAnsi="Arial" w:cs="Arial"/>
                <w:sz w:val="52"/>
                <w:szCs w:val="52"/>
              </w:rPr>
              <w:t>□</w:t>
            </w:r>
          </w:p>
        </w:tc>
        <w:tc>
          <w:tcPr>
            <w:tcW w:w="1842" w:type="dxa"/>
            <w:vMerge w:val="restart"/>
            <w:tcBorders>
              <w:top w:val="single" w:sz="4" w:space="0" w:color="auto"/>
            </w:tcBorders>
          </w:tcPr>
          <w:p w14:paraId="08DFD5D5" w14:textId="77777777" w:rsidR="00CB643C" w:rsidRPr="006C402A" w:rsidRDefault="00CB643C" w:rsidP="003A1741">
            <w:pPr>
              <w:ind w:right="-187"/>
              <w:rPr>
                <w:rFonts w:ascii="Arial" w:hAnsi="Arial" w:cs="Arial"/>
                <w:sz w:val="22"/>
                <w:szCs w:val="22"/>
              </w:rPr>
            </w:pPr>
          </w:p>
        </w:tc>
      </w:tr>
      <w:tr w:rsidR="00CB643C" w:rsidRPr="009F6476" w14:paraId="7C334037" w14:textId="77777777" w:rsidTr="000C012B">
        <w:tblPrEx>
          <w:tblBorders>
            <w:insideH w:val="single" w:sz="4" w:space="0" w:color="auto"/>
            <w:insideV w:val="single" w:sz="4" w:space="0" w:color="auto"/>
          </w:tblBorders>
          <w:tblLook w:val="04A0" w:firstRow="1" w:lastRow="0" w:firstColumn="1" w:lastColumn="0" w:noHBand="0" w:noVBand="1"/>
        </w:tblPrEx>
        <w:tc>
          <w:tcPr>
            <w:tcW w:w="11907" w:type="dxa"/>
            <w:tcBorders>
              <w:top w:val="single" w:sz="4" w:space="0" w:color="auto"/>
              <w:bottom w:val="dashSmallGap" w:sz="4" w:space="0" w:color="auto"/>
            </w:tcBorders>
          </w:tcPr>
          <w:p w14:paraId="3DADDC88" w14:textId="77777777" w:rsidR="00CB643C" w:rsidRPr="00C83481" w:rsidRDefault="00CB643C" w:rsidP="000C012B">
            <w:pPr>
              <w:numPr>
                <w:ilvl w:val="4"/>
                <w:numId w:val="2"/>
              </w:numPr>
              <w:tabs>
                <w:tab w:val="clear" w:pos="3600"/>
              </w:tabs>
              <w:overflowPunct w:val="0"/>
              <w:autoSpaceDE w:val="0"/>
              <w:autoSpaceDN w:val="0"/>
              <w:adjustRightInd w:val="0"/>
              <w:spacing w:before="80" w:after="80"/>
              <w:ind w:left="432" w:hanging="426"/>
              <w:textAlignment w:val="baseline"/>
              <w:rPr>
                <w:rFonts w:ascii="Arial" w:hAnsi="Arial" w:cs="Arial"/>
                <w:sz w:val="22"/>
                <w:szCs w:val="22"/>
              </w:rPr>
            </w:pPr>
            <w:r>
              <w:rPr>
                <w:rFonts w:ascii="Arial" w:hAnsi="Arial" w:cs="Arial"/>
                <w:sz w:val="22"/>
                <w:szCs w:val="22"/>
              </w:rPr>
              <w:t>clearly and accurately identifies the exact product to be supplied</w:t>
            </w:r>
          </w:p>
        </w:tc>
        <w:tc>
          <w:tcPr>
            <w:tcW w:w="236" w:type="dxa"/>
            <w:tcBorders>
              <w:top w:val="single" w:sz="4" w:space="0" w:color="auto"/>
              <w:bottom w:val="dashSmallGap" w:sz="4" w:space="0" w:color="auto"/>
            </w:tcBorders>
          </w:tcPr>
          <w:p w14:paraId="51F2249F" w14:textId="77777777" w:rsidR="00CB643C" w:rsidRPr="006C402A" w:rsidRDefault="00CB643C" w:rsidP="003A1741">
            <w:pPr>
              <w:spacing w:before="120"/>
              <w:rPr>
                <w:rFonts w:ascii="Arial" w:hAnsi="Arial" w:cs="Arial"/>
                <w:sz w:val="22"/>
                <w:szCs w:val="22"/>
              </w:rPr>
            </w:pPr>
          </w:p>
        </w:tc>
        <w:tc>
          <w:tcPr>
            <w:tcW w:w="1040" w:type="dxa"/>
            <w:vMerge/>
          </w:tcPr>
          <w:p w14:paraId="5173D216" w14:textId="77777777" w:rsidR="00CB643C" w:rsidRPr="006C402A" w:rsidRDefault="00CB643C" w:rsidP="003A1741">
            <w:pPr>
              <w:ind w:right="-187"/>
              <w:rPr>
                <w:rFonts w:ascii="Arial" w:hAnsi="Arial" w:cs="Arial"/>
                <w:sz w:val="22"/>
                <w:szCs w:val="22"/>
              </w:rPr>
            </w:pPr>
          </w:p>
        </w:tc>
        <w:tc>
          <w:tcPr>
            <w:tcW w:w="1842" w:type="dxa"/>
            <w:vMerge/>
          </w:tcPr>
          <w:p w14:paraId="780F40BB" w14:textId="77777777" w:rsidR="00CB643C" w:rsidRPr="006C402A" w:rsidRDefault="00CB643C" w:rsidP="003A1741">
            <w:pPr>
              <w:ind w:right="-187"/>
              <w:rPr>
                <w:rFonts w:ascii="Arial" w:hAnsi="Arial" w:cs="Arial"/>
                <w:sz w:val="22"/>
                <w:szCs w:val="22"/>
              </w:rPr>
            </w:pPr>
          </w:p>
        </w:tc>
      </w:tr>
      <w:tr w:rsidR="00CB643C" w:rsidRPr="009F6476" w14:paraId="5539DCD4" w14:textId="77777777" w:rsidTr="000C012B">
        <w:tblPrEx>
          <w:tblBorders>
            <w:insideH w:val="single" w:sz="4" w:space="0" w:color="auto"/>
            <w:insideV w:val="single" w:sz="4" w:space="0" w:color="auto"/>
          </w:tblBorders>
          <w:tblLook w:val="04A0" w:firstRow="1" w:lastRow="0" w:firstColumn="1" w:lastColumn="0" w:noHBand="0" w:noVBand="1"/>
        </w:tblPrEx>
        <w:tc>
          <w:tcPr>
            <w:tcW w:w="11907" w:type="dxa"/>
            <w:tcBorders>
              <w:top w:val="single" w:sz="4" w:space="0" w:color="auto"/>
              <w:bottom w:val="single" w:sz="4" w:space="0" w:color="auto"/>
            </w:tcBorders>
          </w:tcPr>
          <w:p w14:paraId="5533689A" w14:textId="77777777" w:rsidR="00CB643C" w:rsidRPr="00E2168B" w:rsidRDefault="00CB643C" w:rsidP="003A1741">
            <w:pPr>
              <w:numPr>
                <w:ilvl w:val="4"/>
                <w:numId w:val="2"/>
              </w:numPr>
              <w:tabs>
                <w:tab w:val="clear" w:pos="3600"/>
              </w:tabs>
              <w:overflowPunct w:val="0"/>
              <w:autoSpaceDE w:val="0"/>
              <w:autoSpaceDN w:val="0"/>
              <w:adjustRightInd w:val="0"/>
              <w:spacing w:before="120" w:after="60"/>
              <w:ind w:left="432" w:hanging="426"/>
              <w:textAlignment w:val="baseline"/>
              <w:rPr>
                <w:rFonts w:ascii="Arial" w:hAnsi="Arial" w:cs="Arial"/>
              </w:rPr>
            </w:pPr>
            <w:r>
              <w:rPr>
                <w:rFonts w:ascii="Arial" w:hAnsi="Arial" w:cs="Arial"/>
                <w:sz w:val="22"/>
                <w:szCs w:val="22"/>
              </w:rPr>
              <w:t>confirms the product meets all the applicable requirements of the Mandatory Standard</w:t>
            </w:r>
          </w:p>
        </w:tc>
        <w:tc>
          <w:tcPr>
            <w:tcW w:w="236" w:type="dxa"/>
            <w:tcBorders>
              <w:top w:val="single" w:sz="4" w:space="0" w:color="auto"/>
              <w:bottom w:val="single" w:sz="4" w:space="0" w:color="auto"/>
            </w:tcBorders>
          </w:tcPr>
          <w:p w14:paraId="3040C811" w14:textId="77777777" w:rsidR="00CB643C" w:rsidRPr="006C402A" w:rsidRDefault="00CB643C" w:rsidP="003A1741">
            <w:pPr>
              <w:spacing w:before="120"/>
              <w:rPr>
                <w:rFonts w:ascii="Arial" w:hAnsi="Arial" w:cs="Arial"/>
                <w:sz w:val="22"/>
                <w:szCs w:val="22"/>
              </w:rPr>
            </w:pPr>
          </w:p>
        </w:tc>
        <w:tc>
          <w:tcPr>
            <w:tcW w:w="1040" w:type="dxa"/>
            <w:vMerge/>
            <w:tcBorders>
              <w:bottom w:val="single" w:sz="4" w:space="0" w:color="auto"/>
            </w:tcBorders>
          </w:tcPr>
          <w:p w14:paraId="40481223" w14:textId="77777777" w:rsidR="00CB643C" w:rsidRPr="006C402A" w:rsidRDefault="00CB643C" w:rsidP="003A1741">
            <w:pPr>
              <w:ind w:right="-187"/>
              <w:rPr>
                <w:rFonts w:ascii="Arial" w:hAnsi="Arial" w:cs="Arial"/>
                <w:sz w:val="22"/>
                <w:szCs w:val="22"/>
              </w:rPr>
            </w:pPr>
          </w:p>
        </w:tc>
        <w:tc>
          <w:tcPr>
            <w:tcW w:w="1842" w:type="dxa"/>
            <w:vMerge/>
            <w:tcBorders>
              <w:bottom w:val="single" w:sz="4" w:space="0" w:color="auto"/>
            </w:tcBorders>
          </w:tcPr>
          <w:p w14:paraId="3ADD4200" w14:textId="77777777" w:rsidR="00CB643C" w:rsidRPr="006C402A" w:rsidRDefault="00CB643C" w:rsidP="003A1741">
            <w:pPr>
              <w:ind w:right="-187"/>
              <w:rPr>
                <w:rFonts w:ascii="Arial" w:hAnsi="Arial" w:cs="Arial"/>
                <w:sz w:val="22"/>
                <w:szCs w:val="22"/>
              </w:rPr>
            </w:pPr>
          </w:p>
        </w:tc>
      </w:tr>
      <w:tr w:rsidR="00CB643C" w:rsidRPr="009F6476" w14:paraId="0F047AC8" w14:textId="77777777" w:rsidTr="000C012B">
        <w:tblPrEx>
          <w:tblBorders>
            <w:insideH w:val="single" w:sz="4" w:space="0" w:color="auto"/>
            <w:insideV w:val="single" w:sz="4" w:space="0" w:color="auto"/>
          </w:tblBorders>
          <w:tblLook w:val="04A0" w:firstRow="1" w:lastRow="0" w:firstColumn="1" w:lastColumn="0" w:noHBand="0" w:noVBand="1"/>
        </w:tblPrEx>
        <w:tc>
          <w:tcPr>
            <w:tcW w:w="11907" w:type="dxa"/>
            <w:tcBorders>
              <w:top w:val="single" w:sz="4" w:space="0" w:color="auto"/>
              <w:bottom w:val="dashSmallGap" w:sz="4" w:space="0" w:color="auto"/>
            </w:tcBorders>
          </w:tcPr>
          <w:p w14:paraId="27D9A143" w14:textId="77777777" w:rsidR="00CB643C" w:rsidRPr="000B42AF" w:rsidRDefault="00CB643C" w:rsidP="000C012B">
            <w:pPr>
              <w:overflowPunct w:val="0"/>
              <w:autoSpaceDE w:val="0"/>
              <w:autoSpaceDN w:val="0"/>
              <w:adjustRightInd w:val="0"/>
              <w:spacing w:before="80" w:after="80"/>
              <w:ind w:left="6"/>
              <w:textAlignment w:val="baseline"/>
              <w:rPr>
                <w:rFonts w:ascii="Arial" w:hAnsi="Arial" w:cs="Arial"/>
                <w:sz w:val="22"/>
                <w:szCs w:val="22"/>
              </w:rPr>
            </w:pPr>
            <w:r>
              <w:rPr>
                <w:rFonts w:ascii="Arial" w:hAnsi="Arial" w:cs="Arial"/>
                <w:b/>
                <w:sz w:val="22"/>
                <w:szCs w:val="22"/>
              </w:rPr>
              <w:t>Visual checks</w:t>
            </w:r>
            <w:r>
              <w:rPr>
                <w:rFonts w:ascii="Arial" w:hAnsi="Arial" w:cs="Arial"/>
                <w:sz w:val="22"/>
                <w:szCs w:val="22"/>
              </w:rPr>
              <w:t xml:space="preserve"> – </w:t>
            </w:r>
            <w:r w:rsidRPr="000B42AF">
              <w:rPr>
                <w:rFonts w:ascii="Arial" w:hAnsi="Arial" w:cs="Arial"/>
                <w:sz w:val="22"/>
                <w:szCs w:val="22"/>
              </w:rPr>
              <w:t xml:space="preserve">A visual inspection of the </w:t>
            </w:r>
            <w:r>
              <w:rPr>
                <w:rFonts w:ascii="Arial" w:hAnsi="Arial" w:cs="Arial"/>
                <w:sz w:val="22"/>
                <w:szCs w:val="22"/>
              </w:rPr>
              <w:t>product</w:t>
            </w:r>
            <w:r w:rsidRPr="008767F4">
              <w:rPr>
                <w:rFonts w:ascii="Arial" w:hAnsi="Arial" w:cs="Arial"/>
                <w:sz w:val="22"/>
                <w:szCs w:val="22"/>
              </w:rPr>
              <w:t xml:space="preserve"> </w:t>
            </w:r>
            <w:r>
              <w:rPr>
                <w:rFonts w:ascii="Arial" w:hAnsi="Arial" w:cs="Arial"/>
                <w:sz w:val="22"/>
                <w:szCs w:val="22"/>
              </w:rPr>
              <w:t>has been conducted that confirms the following:</w:t>
            </w:r>
          </w:p>
        </w:tc>
        <w:tc>
          <w:tcPr>
            <w:tcW w:w="236" w:type="dxa"/>
            <w:tcBorders>
              <w:top w:val="single" w:sz="4" w:space="0" w:color="auto"/>
              <w:bottom w:val="dashSmallGap" w:sz="4" w:space="0" w:color="auto"/>
            </w:tcBorders>
          </w:tcPr>
          <w:p w14:paraId="630C3E8F" w14:textId="77777777" w:rsidR="00CB643C" w:rsidRPr="006C402A" w:rsidRDefault="00CB643C" w:rsidP="003A1741">
            <w:pPr>
              <w:spacing w:before="120"/>
              <w:rPr>
                <w:rFonts w:ascii="Arial" w:hAnsi="Arial" w:cs="Arial"/>
                <w:sz w:val="22"/>
                <w:szCs w:val="22"/>
              </w:rPr>
            </w:pPr>
          </w:p>
        </w:tc>
        <w:tc>
          <w:tcPr>
            <w:tcW w:w="1040" w:type="dxa"/>
            <w:tcBorders>
              <w:top w:val="single" w:sz="4" w:space="0" w:color="auto"/>
              <w:bottom w:val="dashSmallGap" w:sz="4" w:space="0" w:color="auto"/>
            </w:tcBorders>
          </w:tcPr>
          <w:p w14:paraId="67C8EF21" w14:textId="77777777" w:rsidR="00CB643C" w:rsidRPr="006C402A" w:rsidRDefault="00CB643C" w:rsidP="003A1741">
            <w:pPr>
              <w:ind w:right="-187"/>
              <w:rPr>
                <w:rFonts w:ascii="Arial" w:hAnsi="Arial" w:cs="Arial"/>
                <w:sz w:val="22"/>
                <w:szCs w:val="22"/>
              </w:rPr>
            </w:pPr>
          </w:p>
        </w:tc>
        <w:tc>
          <w:tcPr>
            <w:tcW w:w="1842" w:type="dxa"/>
            <w:tcBorders>
              <w:top w:val="single" w:sz="4" w:space="0" w:color="auto"/>
              <w:bottom w:val="dashSmallGap" w:sz="4" w:space="0" w:color="auto"/>
            </w:tcBorders>
          </w:tcPr>
          <w:p w14:paraId="3E8853D2" w14:textId="77777777" w:rsidR="00CB643C" w:rsidRPr="006C402A" w:rsidRDefault="00CB643C" w:rsidP="003A1741">
            <w:pPr>
              <w:ind w:right="-187"/>
              <w:rPr>
                <w:rFonts w:ascii="Arial" w:hAnsi="Arial" w:cs="Arial"/>
                <w:sz w:val="22"/>
                <w:szCs w:val="22"/>
              </w:rPr>
            </w:pPr>
          </w:p>
        </w:tc>
      </w:tr>
      <w:tr w:rsidR="00CB643C" w:rsidRPr="009F6476" w14:paraId="66C81869" w14:textId="77777777" w:rsidTr="000C012B">
        <w:tblPrEx>
          <w:tblBorders>
            <w:insideH w:val="single" w:sz="4" w:space="0" w:color="auto"/>
            <w:insideV w:val="single" w:sz="4" w:space="0" w:color="auto"/>
          </w:tblBorders>
          <w:tblLook w:val="04A0" w:firstRow="1" w:lastRow="0" w:firstColumn="1" w:lastColumn="0" w:noHBand="0" w:noVBand="1"/>
        </w:tblPrEx>
        <w:tc>
          <w:tcPr>
            <w:tcW w:w="11907" w:type="dxa"/>
            <w:tcBorders>
              <w:top w:val="dashSmallGap" w:sz="4" w:space="0" w:color="auto"/>
              <w:bottom w:val="dashSmallGap" w:sz="4" w:space="0" w:color="auto"/>
            </w:tcBorders>
          </w:tcPr>
          <w:p w14:paraId="39E6F5D1" w14:textId="77777777" w:rsidR="00CB643C" w:rsidRPr="00C41CA5" w:rsidRDefault="00CB643C" w:rsidP="000C012B">
            <w:pPr>
              <w:numPr>
                <w:ilvl w:val="4"/>
                <w:numId w:val="2"/>
              </w:numPr>
              <w:tabs>
                <w:tab w:val="clear" w:pos="3600"/>
              </w:tabs>
              <w:overflowPunct w:val="0"/>
              <w:autoSpaceDE w:val="0"/>
              <w:autoSpaceDN w:val="0"/>
              <w:adjustRightInd w:val="0"/>
              <w:spacing w:before="80" w:after="80"/>
              <w:ind w:left="432" w:hanging="426"/>
              <w:textAlignment w:val="baseline"/>
              <w:rPr>
                <w:rFonts w:ascii="Arial" w:hAnsi="Arial" w:cs="Arial"/>
                <w:sz w:val="22"/>
                <w:szCs w:val="22"/>
                <w:lang w:val="en-US"/>
              </w:rPr>
            </w:pPr>
            <w:r w:rsidRPr="00C41CA5">
              <w:rPr>
                <w:rFonts w:ascii="Arial" w:hAnsi="Arial" w:cs="Arial"/>
                <w:b/>
                <w:sz w:val="22"/>
                <w:szCs w:val="22"/>
                <w:lang w:val="en-US"/>
              </w:rPr>
              <w:t>Fixed base cots and cots in the lowest base position</w:t>
            </w:r>
            <w:r w:rsidRPr="00C41CA5">
              <w:rPr>
                <w:rFonts w:ascii="Arial" w:hAnsi="Arial" w:cs="Arial"/>
                <w:sz w:val="22"/>
                <w:szCs w:val="22"/>
                <w:lang w:val="en-US"/>
              </w:rPr>
              <w:t xml:space="preserve"> - </w:t>
            </w:r>
            <w:r w:rsidRPr="00081288">
              <w:rPr>
                <w:rFonts w:ascii="Arial" w:hAnsi="Arial" w:cs="Arial"/>
                <w:sz w:val="22"/>
                <w:szCs w:val="22"/>
              </w:rPr>
              <w:t>the</w:t>
            </w:r>
            <w:r w:rsidRPr="00C41CA5">
              <w:rPr>
                <w:rFonts w:ascii="Arial" w:hAnsi="Arial" w:cs="Arial"/>
                <w:sz w:val="22"/>
                <w:szCs w:val="22"/>
                <w:lang w:val="en-US"/>
              </w:rPr>
              <w:t xml:space="preserve"> distance between the top of the mattress base and the top edge of the lowest cot side or end </w:t>
            </w:r>
            <w:r>
              <w:rPr>
                <w:rFonts w:ascii="Arial" w:hAnsi="Arial" w:cs="Arial"/>
                <w:sz w:val="22"/>
                <w:szCs w:val="22"/>
                <w:lang w:val="en-US"/>
              </w:rPr>
              <w:t>is more than</w:t>
            </w:r>
            <w:r w:rsidRPr="00C41CA5">
              <w:rPr>
                <w:rFonts w:ascii="Arial" w:hAnsi="Arial" w:cs="Arial"/>
                <w:sz w:val="22"/>
                <w:szCs w:val="22"/>
                <w:lang w:val="en-US"/>
              </w:rPr>
              <w:t>:</w:t>
            </w:r>
          </w:p>
          <w:p w14:paraId="6C711E60" w14:textId="77777777" w:rsidR="00CB643C" w:rsidRPr="00C41CA5" w:rsidRDefault="00CB643C" w:rsidP="003A1741">
            <w:pPr>
              <w:pStyle w:val="ListParagraph"/>
              <w:numPr>
                <w:ilvl w:val="0"/>
                <w:numId w:val="12"/>
              </w:numPr>
              <w:ind w:left="884" w:hanging="425"/>
              <w:contextualSpacing w:val="0"/>
              <w:rPr>
                <w:rFonts w:ascii="Arial" w:hAnsi="Arial" w:cs="Arial"/>
                <w:sz w:val="22"/>
                <w:szCs w:val="22"/>
              </w:rPr>
            </w:pPr>
            <w:r w:rsidRPr="00C41CA5">
              <w:rPr>
                <w:rFonts w:ascii="Arial" w:hAnsi="Arial" w:cs="Arial"/>
                <w:sz w:val="22"/>
                <w:szCs w:val="22"/>
              </w:rPr>
              <w:t>600 mm when the access is closed</w:t>
            </w:r>
          </w:p>
          <w:p w14:paraId="4AA745B5" w14:textId="77777777" w:rsidR="00CB643C" w:rsidRPr="000B42AF" w:rsidRDefault="00CB643C" w:rsidP="003A1741">
            <w:pPr>
              <w:pStyle w:val="ListParagraph"/>
              <w:numPr>
                <w:ilvl w:val="0"/>
                <w:numId w:val="12"/>
              </w:numPr>
              <w:spacing w:after="120"/>
              <w:ind w:left="884" w:hanging="425"/>
              <w:contextualSpacing w:val="0"/>
              <w:rPr>
                <w:rFonts w:ascii="Arial" w:hAnsi="Arial" w:cs="Arial"/>
                <w:sz w:val="22"/>
                <w:szCs w:val="22"/>
              </w:rPr>
            </w:pPr>
            <w:r w:rsidRPr="00C41CA5">
              <w:rPr>
                <w:rFonts w:ascii="Arial" w:hAnsi="Arial" w:cs="Arial"/>
                <w:sz w:val="22"/>
                <w:szCs w:val="22"/>
              </w:rPr>
              <w:t>250 mm when the access is open</w:t>
            </w:r>
          </w:p>
        </w:tc>
        <w:tc>
          <w:tcPr>
            <w:tcW w:w="236" w:type="dxa"/>
            <w:tcBorders>
              <w:top w:val="dashSmallGap" w:sz="4" w:space="0" w:color="auto"/>
              <w:bottom w:val="dashSmallGap" w:sz="4" w:space="0" w:color="auto"/>
            </w:tcBorders>
          </w:tcPr>
          <w:p w14:paraId="0E29FBE9" w14:textId="77777777" w:rsidR="00CB643C" w:rsidRPr="006C402A" w:rsidRDefault="00CB643C" w:rsidP="003A1741">
            <w:pPr>
              <w:rPr>
                <w:rFonts w:ascii="Arial" w:hAnsi="Arial" w:cs="Arial"/>
                <w:sz w:val="22"/>
                <w:szCs w:val="22"/>
              </w:rPr>
            </w:pPr>
          </w:p>
        </w:tc>
        <w:tc>
          <w:tcPr>
            <w:tcW w:w="1040" w:type="dxa"/>
            <w:tcBorders>
              <w:top w:val="dashSmallGap" w:sz="4" w:space="0" w:color="auto"/>
              <w:bottom w:val="dashSmallGap" w:sz="4" w:space="0" w:color="auto"/>
            </w:tcBorders>
          </w:tcPr>
          <w:p w14:paraId="7BB1D43C" w14:textId="77777777" w:rsidR="00CB643C" w:rsidRPr="006C402A" w:rsidRDefault="00CB643C" w:rsidP="003A1741">
            <w:pPr>
              <w:ind w:right="-187"/>
              <w:rPr>
                <w:rFonts w:ascii="Arial" w:hAnsi="Arial" w:cs="Arial"/>
                <w:sz w:val="22"/>
                <w:szCs w:val="22"/>
              </w:rPr>
            </w:pPr>
            <w:r w:rsidRPr="000B42AF">
              <w:rPr>
                <w:rFonts w:ascii="Arial" w:hAnsi="Arial" w:cs="Arial"/>
                <w:position w:val="6"/>
                <w:sz w:val="22"/>
                <w:szCs w:val="22"/>
              </w:rPr>
              <w:t>YES</w:t>
            </w:r>
            <w:r>
              <w:rPr>
                <w:rFonts w:ascii="Arial" w:hAnsi="Arial" w:cs="Arial"/>
                <w:position w:val="6"/>
                <w:sz w:val="22"/>
                <w:szCs w:val="22"/>
              </w:rPr>
              <w:t xml:space="preserve"> </w:t>
            </w:r>
            <w:r w:rsidRPr="000B42AF">
              <w:rPr>
                <w:rFonts w:ascii="Arial" w:hAnsi="Arial" w:cs="Arial"/>
                <w:sz w:val="52"/>
                <w:szCs w:val="52"/>
              </w:rPr>
              <w:t>□</w:t>
            </w:r>
          </w:p>
        </w:tc>
        <w:tc>
          <w:tcPr>
            <w:tcW w:w="1842" w:type="dxa"/>
            <w:tcBorders>
              <w:top w:val="dashSmallGap" w:sz="4" w:space="0" w:color="auto"/>
              <w:bottom w:val="dashSmallGap" w:sz="4" w:space="0" w:color="auto"/>
            </w:tcBorders>
          </w:tcPr>
          <w:p w14:paraId="4A20C8E7" w14:textId="77777777" w:rsidR="00CB643C" w:rsidRDefault="00CB643C" w:rsidP="003A1741">
            <w:pPr>
              <w:ind w:right="-187"/>
              <w:rPr>
                <w:rFonts w:ascii="Arial" w:hAnsi="Arial" w:cs="Arial"/>
                <w:position w:val="6"/>
                <w:sz w:val="22"/>
                <w:szCs w:val="22"/>
              </w:rPr>
            </w:pPr>
          </w:p>
        </w:tc>
      </w:tr>
      <w:tr w:rsidR="00CB643C" w:rsidRPr="009F6476" w14:paraId="2194753F" w14:textId="77777777" w:rsidTr="000C012B">
        <w:tblPrEx>
          <w:tblBorders>
            <w:insideH w:val="single" w:sz="4" w:space="0" w:color="auto"/>
            <w:insideV w:val="single" w:sz="4" w:space="0" w:color="auto"/>
          </w:tblBorders>
          <w:tblLook w:val="04A0" w:firstRow="1" w:lastRow="0" w:firstColumn="1" w:lastColumn="0" w:noHBand="0" w:noVBand="1"/>
        </w:tblPrEx>
        <w:tc>
          <w:tcPr>
            <w:tcW w:w="11907" w:type="dxa"/>
            <w:tcBorders>
              <w:top w:val="dashSmallGap" w:sz="4" w:space="0" w:color="auto"/>
              <w:bottom w:val="dashSmallGap" w:sz="4" w:space="0" w:color="auto"/>
            </w:tcBorders>
          </w:tcPr>
          <w:p w14:paraId="255D73D3" w14:textId="77777777" w:rsidR="00CB643C" w:rsidRPr="00C41CA5" w:rsidRDefault="00CB643C" w:rsidP="000C012B">
            <w:pPr>
              <w:numPr>
                <w:ilvl w:val="4"/>
                <w:numId w:val="2"/>
              </w:numPr>
              <w:tabs>
                <w:tab w:val="clear" w:pos="3600"/>
              </w:tabs>
              <w:overflowPunct w:val="0"/>
              <w:autoSpaceDE w:val="0"/>
              <w:autoSpaceDN w:val="0"/>
              <w:adjustRightInd w:val="0"/>
              <w:spacing w:before="80" w:after="80"/>
              <w:ind w:left="432" w:hanging="426"/>
              <w:textAlignment w:val="baseline"/>
              <w:rPr>
                <w:rFonts w:ascii="Arial" w:hAnsi="Arial" w:cs="Arial"/>
                <w:sz w:val="22"/>
                <w:szCs w:val="22"/>
                <w:lang w:val="en-US"/>
              </w:rPr>
            </w:pPr>
            <w:r w:rsidRPr="00C41CA5">
              <w:rPr>
                <w:rFonts w:ascii="Arial" w:hAnsi="Arial" w:cs="Arial"/>
                <w:b/>
                <w:sz w:val="22"/>
                <w:szCs w:val="22"/>
                <w:lang w:val="en-US"/>
              </w:rPr>
              <w:t xml:space="preserve">Cots in the upper base position - </w:t>
            </w:r>
            <w:r w:rsidRPr="00C41CA5">
              <w:rPr>
                <w:rFonts w:ascii="Arial" w:hAnsi="Arial" w:cs="Arial"/>
                <w:sz w:val="22"/>
                <w:szCs w:val="22"/>
                <w:lang w:val="en-US"/>
              </w:rPr>
              <w:t xml:space="preserve">this distance between the top of the mattress base and the top edge of the lowest cot side or end </w:t>
            </w:r>
            <w:r>
              <w:rPr>
                <w:rFonts w:ascii="Arial" w:hAnsi="Arial" w:cs="Arial"/>
                <w:sz w:val="22"/>
                <w:szCs w:val="22"/>
                <w:lang w:val="en-US"/>
              </w:rPr>
              <w:t>is more than</w:t>
            </w:r>
            <w:r w:rsidRPr="00C41CA5">
              <w:rPr>
                <w:rFonts w:ascii="Arial" w:hAnsi="Arial" w:cs="Arial"/>
                <w:sz w:val="22"/>
                <w:szCs w:val="22"/>
                <w:lang w:val="en-US"/>
              </w:rPr>
              <w:t>:</w:t>
            </w:r>
          </w:p>
          <w:p w14:paraId="0D312CEA" w14:textId="77777777" w:rsidR="00CB643C" w:rsidRPr="00C41CA5" w:rsidRDefault="00CB643C" w:rsidP="003A1741">
            <w:pPr>
              <w:pStyle w:val="ListParagraph"/>
              <w:numPr>
                <w:ilvl w:val="0"/>
                <w:numId w:val="12"/>
              </w:numPr>
              <w:ind w:left="884" w:hanging="425"/>
              <w:contextualSpacing w:val="0"/>
              <w:rPr>
                <w:rFonts w:ascii="Arial" w:hAnsi="Arial" w:cs="Arial"/>
                <w:sz w:val="22"/>
                <w:szCs w:val="22"/>
              </w:rPr>
            </w:pPr>
            <w:r w:rsidRPr="00C41CA5">
              <w:rPr>
                <w:rFonts w:ascii="Arial" w:hAnsi="Arial" w:cs="Arial"/>
                <w:sz w:val="22"/>
                <w:szCs w:val="22"/>
              </w:rPr>
              <w:t>400 mm when the access is closed</w:t>
            </w:r>
          </w:p>
          <w:p w14:paraId="3294B685" w14:textId="77777777" w:rsidR="00CB643C" w:rsidRPr="00081288" w:rsidRDefault="00CB643C" w:rsidP="003A1741">
            <w:pPr>
              <w:pStyle w:val="ListParagraph"/>
              <w:numPr>
                <w:ilvl w:val="0"/>
                <w:numId w:val="12"/>
              </w:numPr>
              <w:spacing w:after="120"/>
              <w:ind w:left="884" w:hanging="425"/>
              <w:contextualSpacing w:val="0"/>
              <w:rPr>
                <w:rFonts w:ascii="Arial" w:hAnsi="Arial" w:cs="Arial"/>
                <w:sz w:val="22"/>
                <w:szCs w:val="22"/>
              </w:rPr>
            </w:pPr>
            <w:r w:rsidRPr="00C41CA5">
              <w:rPr>
                <w:rFonts w:ascii="Arial" w:hAnsi="Arial" w:cs="Arial"/>
                <w:sz w:val="22"/>
                <w:szCs w:val="22"/>
              </w:rPr>
              <w:t>250 mm when the access is open</w:t>
            </w:r>
          </w:p>
        </w:tc>
        <w:tc>
          <w:tcPr>
            <w:tcW w:w="236" w:type="dxa"/>
            <w:tcBorders>
              <w:top w:val="dashSmallGap" w:sz="4" w:space="0" w:color="auto"/>
              <w:bottom w:val="dashSmallGap" w:sz="4" w:space="0" w:color="auto"/>
            </w:tcBorders>
          </w:tcPr>
          <w:p w14:paraId="0E2AD7EC" w14:textId="77777777" w:rsidR="00CB643C" w:rsidRPr="006C402A" w:rsidRDefault="00CB643C" w:rsidP="003A1741">
            <w:pPr>
              <w:rPr>
                <w:rFonts w:ascii="Arial" w:hAnsi="Arial" w:cs="Arial"/>
                <w:sz w:val="22"/>
                <w:szCs w:val="22"/>
              </w:rPr>
            </w:pPr>
          </w:p>
        </w:tc>
        <w:tc>
          <w:tcPr>
            <w:tcW w:w="1040" w:type="dxa"/>
            <w:tcBorders>
              <w:top w:val="dashSmallGap" w:sz="4" w:space="0" w:color="auto"/>
              <w:bottom w:val="dashSmallGap" w:sz="4" w:space="0" w:color="auto"/>
            </w:tcBorders>
          </w:tcPr>
          <w:p w14:paraId="1CAA36C7" w14:textId="77777777" w:rsidR="00CB643C" w:rsidRPr="006C402A" w:rsidRDefault="00CB643C" w:rsidP="003A1741">
            <w:pPr>
              <w:ind w:right="-187"/>
              <w:rPr>
                <w:rFonts w:ascii="Arial" w:hAnsi="Arial" w:cs="Arial"/>
                <w:sz w:val="22"/>
                <w:szCs w:val="22"/>
              </w:rPr>
            </w:pPr>
            <w:r w:rsidRPr="000B42AF">
              <w:rPr>
                <w:rFonts w:ascii="Arial" w:hAnsi="Arial" w:cs="Arial"/>
                <w:position w:val="6"/>
                <w:sz w:val="22"/>
                <w:szCs w:val="22"/>
              </w:rPr>
              <w:t>YES</w:t>
            </w:r>
            <w:r>
              <w:rPr>
                <w:rFonts w:ascii="Arial" w:hAnsi="Arial" w:cs="Arial"/>
                <w:position w:val="6"/>
                <w:sz w:val="22"/>
                <w:szCs w:val="22"/>
              </w:rPr>
              <w:t xml:space="preserve"> </w:t>
            </w:r>
            <w:r w:rsidRPr="000B42AF">
              <w:rPr>
                <w:rFonts w:ascii="Arial" w:hAnsi="Arial" w:cs="Arial"/>
                <w:sz w:val="52"/>
                <w:szCs w:val="52"/>
              </w:rPr>
              <w:t>□</w:t>
            </w:r>
          </w:p>
        </w:tc>
        <w:tc>
          <w:tcPr>
            <w:tcW w:w="1842" w:type="dxa"/>
            <w:tcBorders>
              <w:top w:val="dashSmallGap" w:sz="4" w:space="0" w:color="auto"/>
              <w:bottom w:val="dashSmallGap" w:sz="4" w:space="0" w:color="auto"/>
            </w:tcBorders>
          </w:tcPr>
          <w:p w14:paraId="412773DB" w14:textId="77777777" w:rsidR="00CB643C" w:rsidRDefault="00CB643C" w:rsidP="003A1741">
            <w:pPr>
              <w:ind w:right="-187"/>
              <w:rPr>
                <w:rFonts w:ascii="Arial" w:hAnsi="Arial" w:cs="Arial"/>
                <w:position w:val="6"/>
                <w:sz w:val="22"/>
                <w:szCs w:val="22"/>
              </w:rPr>
            </w:pPr>
            <w:r>
              <w:rPr>
                <w:rFonts w:ascii="Arial" w:hAnsi="Arial" w:cs="Arial"/>
                <w:position w:val="6"/>
                <w:sz w:val="22"/>
                <w:szCs w:val="22"/>
              </w:rPr>
              <w:t xml:space="preserve">NOT APPLY </w:t>
            </w:r>
            <w:r w:rsidRPr="000B42AF">
              <w:rPr>
                <w:rFonts w:ascii="Arial" w:hAnsi="Arial" w:cs="Arial"/>
                <w:sz w:val="52"/>
                <w:szCs w:val="52"/>
              </w:rPr>
              <w:t>□</w:t>
            </w:r>
          </w:p>
        </w:tc>
      </w:tr>
      <w:tr w:rsidR="00CB643C" w:rsidRPr="009F6476" w14:paraId="0FC9B65D" w14:textId="77777777" w:rsidTr="000C012B">
        <w:tblPrEx>
          <w:tblBorders>
            <w:insideH w:val="single" w:sz="4" w:space="0" w:color="auto"/>
            <w:insideV w:val="single" w:sz="4" w:space="0" w:color="auto"/>
          </w:tblBorders>
          <w:tblLook w:val="04A0" w:firstRow="1" w:lastRow="0" w:firstColumn="1" w:lastColumn="0" w:noHBand="0" w:noVBand="1"/>
        </w:tblPrEx>
        <w:tc>
          <w:tcPr>
            <w:tcW w:w="11907" w:type="dxa"/>
            <w:tcBorders>
              <w:top w:val="dashSmallGap" w:sz="4" w:space="0" w:color="auto"/>
              <w:bottom w:val="dashSmallGap" w:sz="4" w:space="0" w:color="auto"/>
            </w:tcBorders>
          </w:tcPr>
          <w:p w14:paraId="5762BFD0" w14:textId="77777777" w:rsidR="00CB643C" w:rsidRPr="000E5A0A" w:rsidRDefault="00CB643C" w:rsidP="000C012B">
            <w:pPr>
              <w:numPr>
                <w:ilvl w:val="4"/>
                <w:numId w:val="2"/>
              </w:numPr>
              <w:tabs>
                <w:tab w:val="clear" w:pos="3600"/>
              </w:tabs>
              <w:overflowPunct w:val="0"/>
              <w:autoSpaceDE w:val="0"/>
              <w:autoSpaceDN w:val="0"/>
              <w:adjustRightInd w:val="0"/>
              <w:spacing w:before="80" w:after="80"/>
              <w:ind w:left="432" w:hanging="426"/>
              <w:textAlignment w:val="baseline"/>
              <w:rPr>
                <w:rFonts w:ascii="Arial" w:hAnsi="Arial" w:cs="Arial"/>
                <w:sz w:val="22"/>
                <w:szCs w:val="22"/>
              </w:rPr>
            </w:pPr>
            <w:r w:rsidRPr="00C41CA5">
              <w:rPr>
                <w:rFonts w:ascii="Arial" w:hAnsi="Arial" w:cs="Arial"/>
                <w:b/>
                <w:sz w:val="22"/>
                <w:szCs w:val="22"/>
                <w:lang w:val="en-US"/>
              </w:rPr>
              <w:t xml:space="preserve">Slats or filler bars </w:t>
            </w:r>
            <w:r>
              <w:rPr>
                <w:rFonts w:ascii="Arial" w:hAnsi="Arial" w:cs="Arial"/>
                <w:b/>
                <w:sz w:val="22"/>
                <w:szCs w:val="22"/>
                <w:lang w:val="en-US"/>
              </w:rPr>
              <w:t>-</w:t>
            </w:r>
            <w:r w:rsidRPr="00C41CA5">
              <w:rPr>
                <w:rFonts w:ascii="Arial" w:hAnsi="Arial" w:cs="Arial"/>
                <w:sz w:val="22"/>
                <w:szCs w:val="22"/>
                <w:lang w:val="en-US"/>
              </w:rPr>
              <w:t xml:space="preserve"> the distance between slats or filler bars </w:t>
            </w:r>
            <w:r>
              <w:rPr>
                <w:rFonts w:ascii="Arial" w:hAnsi="Arial" w:cs="Arial"/>
                <w:sz w:val="22"/>
                <w:szCs w:val="22"/>
                <w:lang w:val="en-US"/>
              </w:rPr>
              <w:t>is</w:t>
            </w:r>
            <w:r w:rsidRPr="00C41CA5">
              <w:rPr>
                <w:rFonts w:ascii="Arial" w:hAnsi="Arial" w:cs="Arial"/>
                <w:sz w:val="22"/>
                <w:szCs w:val="22"/>
                <w:lang w:val="en-US"/>
              </w:rPr>
              <w:t xml:space="preserve"> </w:t>
            </w:r>
            <w:r>
              <w:rPr>
                <w:rFonts w:ascii="Arial" w:hAnsi="Arial" w:cs="Arial"/>
                <w:sz w:val="22"/>
                <w:szCs w:val="22"/>
                <w:lang w:val="en-US"/>
              </w:rPr>
              <w:t>more than</w:t>
            </w:r>
            <w:r w:rsidRPr="00C41CA5">
              <w:rPr>
                <w:rFonts w:ascii="Arial" w:hAnsi="Arial" w:cs="Arial"/>
                <w:sz w:val="22"/>
                <w:szCs w:val="22"/>
                <w:lang w:val="en-US"/>
              </w:rPr>
              <w:t xml:space="preserve"> 50 mm</w:t>
            </w:r>
          </w:p>
        </w:tc>
        <w:tc>
          <w:tcPr>
            <w:tcW w:w="236" w:type="dxa"/>
            <w:tcBorders>
              <w:top w:val="dashSmallGap" w:sz="4" w:space="0" w:color="auto"/>
              <w:bottom w:val="dashSmallGap" w:sz="4" w:space="0" w:color="auto"/>
            </w:tcBorders>
          </w:tcPr>
          <w:p w14:paraId="026564CF" w14:textId="77777777" w:rsidR="00CB643C" w:rsidRPr="006C402A" w:rsidRDefault="00CB643C" w:rsidP="003A1741">
            <w:pPr>
              <w:rPr>
                <w:rFonts w:ascii="Arial" w:hAnsi="Arial" w:cs="Arial"/>
                <w:sz w:val="22"/>
                <w:szCs w:val="22"/>
              </w:rPr>
            </w:pPr>
          </w:p>
        </w:tc>
        <w:tc>
          <w:tcPr>
            <w:tcW w:w="1040" w:type="dxa"/>
            <w:tcBorders>
              <w:top w:val="dashSmallGap" w:sz="4" w:space="0" w:color="auto"/>
              <w:bottom w:val="dashSmallGap" w:sz="4" w:space="0" w:color="auto"/>
            </w:tcBorders>
          </w:tcPr>
          <w:p w14:paraId="06D90F4D" w14:textId="77777777" w:rsidR="00CB643C" w:rsidRPr="006C402A" w:rsidRDefault="00CB643C" w:rsidP="003A1741">
            <w:pPr>
              <w:ind w:right="-187"/>
              <w:rPr>
                <w:rFonts w:ascii="Arial" w:hAnsi="Arial" w:cs="Arial"/>
                <w:sz w:val="22"/>
                <w:szCs w:val="22"/>
              </w:rPr>
            </w:pPr>
            <w:r w:rsidRPr="000B42AF">
              <w:rPr>
                <w:rFonts w:ascii="Arial" w:hAnsi="Arial" w:cs="Arial"/>
                <w:position w:val="6"/>
                <w:sz w:val="22"/>
                <w:szCs w:val="22"/>
              </w:rPr>
              <w:t>YES</w:t>
            </w:r>
            <w:r>
              <w:rPr>
                <w:rFonts w:ascii="Arial" w:hAnsi="Arial" w:cs="Arial"/>
                <w:position w:val="6"/>
                <w:sz w:val="22"/>
                <w:szCs w:val="22"/>
              </w:rPr>
              <w:t xml:space="preserve"> </w:t>
            </w:r>
            <w:r w:rsidRPr="000B42AF">
              <w:rPr>
                <w:rFonts w:ascii="Arial" w:hAnsi="Arial" w:cs="Arial"/>
                <w:sz w:val="52"/>
                <w:szCs w:val="52"/>
              </w:rPr>
              <w:t>□</w:t>
            </w:r>
          </w:p>
        </w:tc>
        <w:tc>
          <w:tcPr>
            <w:tcW w:w="1842" w:type="dxa"/>
            <w:tcBorders>
              <w:top w:val="dashSmallGap" w:sz="4" w:space="0" w:color="auto"/>
              <w:bottom w:val="dashSmallGap" w:sz="4" w:space="0" w:color="auto"/>
            </w:tcBorders>
          </w:tcPr>
          <w:p w14:paraId="5E4ECADF" w14:textId="77777777" w:rsidR="00CB643C" w:rsidRDefault="00CB643C" w:rsidP="003A1741">
            <w:pPr>
              <w:ind w:right="-187"/>
              <w:rPr>
                <w:rFonts w:ascii="Arial" w:hAnsi="Arial" w:cs="Arial"/>
                <w:position w:val="6"/>
                <w:sz w:val="22"/>
                <w:szCs w:val="22"/>
              </w:rPr>
            </w:pPr>
          </w:p>
        </w:tc>
      </w:tr>
      <w:tr w:rsidR="00CB643C" w:rsidRPr="009F6476" w14:paraId="1B8C73C1" w14:textId="77777777" w:rsidTr="000C012B">
        <w:tblPrEx>
          <w:tblBorders>
            <w:insideH w:val="single" w:sz="4" w:space="0" w:color="auto"/>
            <w:insideV w:val="single" w:sz="4" w:space="0" w:color="auto"/>
          </w:tblBorders>
          <w:tblLook w:val="04A0" w:firstRow="1" w:lastRow="0" w:firstColumn="1" w:lastColumn="0" w:noHBand="0" w:noVBand="1"/>
        </w:tblPrEx>
        <w:tc>
          <w:tcPr>
            <w:tcW w:w="11907" w:type="dxa"/>
            <w:tcBorders>
              <w:top w:val="dashSmallGap" w:sz="4" w:space="0" w:color="auto"/>
              <w:bottom w:val="dashSmallGap" w:sz="4" w:space="0" w:color="auto"/>
            </w:tcBorders>
          </w:tcPr>
          <w:p w14:paraId="4865D019" w14:textId="77777777" w:rsidR="00CB643C" w:rsidRPr="00C41CA5" w:rsidRDefault="00CB643C" w:rsidP="000C012B">
            <w:pPr>
              <w:numPr>
                <w:ilvl w:val="4"/>
                <w:numId w:val="2"/>
              </w:numPr>
              <w:tabs>
                <w:tab w:val="clear" w:pos="3600"/>
              </w:tabs>
              <w:overflowPunct w:val="0"/>
              <w:autoSpaceDE w:val="0"/>
              <w:autoSpaceDN w:val="0"/>
              <w:adjustRightInd w:val="0"/>
              <w:spacing w:before="80" w:after="80"/>
              <w:ind w:left="432" w:hanging="426"/>
              <w:textAlignment w:val="baseline"/>
              <w:rPr>
                <w:rFonts w:ascii="Arial" w:hAnsi="Arial" w:cs="Arial"/>
                <w:sz w:val="22"/>
                <w:szCs w:val="22"/>
                <w:lang w:val="en-US"/>
              </w:rPr>
            </w:pPr>
            <w:r w:rsidRPr="00C41CA5">
              <w:rPr>
                <w:rFonts w:ascii="Arial" w:hAnsi="Arial" w:cs="Arial"/>
                <w:b/>
                <w:sz w:val="22"/>
                <w:szCs w:val="22"/>
                <w:lang w:val="en-US"/>
              </w:rPr>
              <w:t>Cot mattresses</w:t>
            </w:r>
            <w:r>
              <w:rPr>
                <w:rFonts w:ascii="Arial" w:hAnsi="Arial" w:cs="Arial"/>
                <w:b/>
                <w:sz w:val="22"/>
                <w:szCs w:val="22"/>
                <w:lang w:val="en-US"/>
              </w:rPr>
              <w:t xml:space="preserve"> - </w:t>
            </w:r>
            <w:r w:rsidRPr="00C41CA5">
              <w:rPr>
                <w:rFonts w:ascii="Arial" w:hAnsi="Arial" w:cs="Arial"/>
                <w:sz w:val="22"/>
                <w:szCs w:val="22"/>
                <w:lang w:val="en-US"/>
              </w:rPr>
              <w:t xml:space="preserve">cot mattresses of the recommended size </w:t>
            </w:r>
            <w:proofErr w:type="gramStart"/>
            <w:r>
              <w:rPr>
                <w:rFonts w:ascii="Arial" w:hAnsi="Arial" w:cs="Arial"/>
                <w:sz w:val="22"/>
                <w:szCs w:val="22"/>
                <w:lang w:val="en-US"/>
              </w:rPr>
              <w:t>is</w:t>
            </w:r>
            <w:proofErr w:type="gramEnd"/>
            <w:r w:rsidRPr="00C41CA5">
              <w:rPr>
                <w:rFonts w:ascii="Arial" w:hAnsi="Arial" w:cs="Arial"/>
                <w:sz w:val="22"/>
                <w:szCs w:val="22"/>
                <w:lang w:val="en-US"/>
              </w:rPr>
              <w:t xml:space="preserve"> no</w:t>
            </w:r>
            <w:r>
              <w:rPr>
                <w:rFonts w:ascii="Arial" w:hAnsi="Arial" w:cs="Arial"/>
                <w:sz w:val="22"/>
                <w:szCs w:val="22"/>
                <w:lang w:val="en-US"/>
              </w:rPr>
              <w:t>t</w:t>
            </w:r>
            <w:r w:rsidRPr="00C41CA5">
              <w:rPr>
                <w:rFonts w:ascii="Arial" w:hAnsi="Arial" w:cs="Arial"/>
                <w:sz w:val="22"/>
                <w:szCs w:val="22"/>
                <w:lang w:val="en-US"/>
              </w:rPr>
              <w:t xml:space="preserve"> more than:</w:t>
            </w:r>
          </w:p>
          <w:p w14:paraId="04ED1F69" w14:textId="77777777" w:rsidR="00CB643C" w:rsidRPr="00C41CA5" w:rsidRDefault="00CB643C" w:rsidP="003A1741">
            <w:pPr>
              <w:pStyle w:val="ListParagraph"/>
              <w:numPr>
                <w:ilvl w:val="0"/>
                <w:numId w:val="12"/>
              </w:numPr>
              <w:ind w:left="884" w:hanging="425"/>
              <w:contextualSpacing w:val="0"/>
              <w:rPr>
                <w:rFonts w:ascii="Arial" w:hAnsi="Arial" w:cs="Arial"/>
                <w:sz w:val="22"/>
                <w:szCs w:val="22"/>
              </w:rPr>
            </w:pPr>
            <w:r w:rsidRPr="00C41CA5">
              <w:rPr>
                <w:rFonts w:ascii="Arial" w:hAnsi="Arial" w:cs="Arial"/>
                <w:sz w:val="22"/>
                <w:szCs w:val="22"/>
              </w:rPr>
              <w:t xml:space="preserve">20 mm from any cot side or end when centred on the mattress base </w:t>
            </w:r>
          </w:p>
          <w:p w14:paraId="17DAA7D5" w14:textId="77777777" w:rsidR="00CB643C" w:rsidRPr="000E5A0A" w:rsidRDefault="00CB643C" w:rsidP="003A1741">
            <w:pPr>
              <w:pStyle w:val="ListParagraph"/>
              <w:numPr>
                <w:ilvl w:val="0"/>
                <w:numId w:val="12"/>
              </w:numPr>
              <w:spacing w:after="120"/>
              <w:ind w:left="884" w:hanging="425"/>
              <w:contextualSpacing w:val="0"/>
              <w:rPr>
                <w:rFonts w:ascii="Arial" w:hAnsi="Arial" w:cs="Arial"/>
                <w:sz w:val="22"/>
                <w:szCs w:val="22"/>
              </w:rPr>
            </w:pPr>
            <w:r w:rsidRPr="00C41CA5">
              <w:rPr>
                <w:rFonts w:ascii="Arial" w:hAnsi="Arial" w:cs="Arial"/>
                <w:sz w:val="22"/>
                <w:szCs w:val="22"/>
              </w:rPr>
              <w:t>40 mm when the mattress is pushed to one side or end</w:t>
            </w:r>
          </w:p>
        </w:tc>
        <w:tc>
          <w:tcPr>
            <w:tcW w:w="236" w:type="dxa"/>
            <w:tcBorders>
              <w:top w:val="dashSmallGap" w:sz="4" w:space="0" w:color="auto"/>
              <w:bottom w:val="dashSmallGap" w:sz="4" w:space="0" w:color="auto"/>
            </w:tcBorders>
          </w:tcPr>
          <w:p w14:paraId="3A65620F" w14:textId="77777777" w:rsidR="00CB643C" w:rsidRPr="006C402A" w:rsidRDefault="00CB643C" w:rsidP="003A1741">
            <w:pPr>
              <w:rPr>
                <w:rFonts w:ascii="Arial" w:hAnsi="Arial" w:cs="Arial"/>
                <w:sz w:val="22"/>
                <w:szCs w:val="22"/>
              </w:rPr>
            </w:pPr>
          </w:p>
        </w:tc>
        <w:tc>
          <w:tcPr>
            <w:tcW w:w="1040" w:type="dxa"/>
            <w:tcBorders>
              <w:top w:val="dashSmallGap" w:sz="4" w:space="0" w:color="auto"/>
              <w:bottom w:val="dashSmallGap" w:sz="4" w:space="0" w:color="auto"/>
            </w:tcBorders>
          </w:tcPr>
          <w:p w14:paraId="5E6F9E75" w14:textId="77777777" w:rsidR="00CB643C" w:rsidRPr="006C402A" w:rsidRDefault="00CB643C" w:rsidP="003A1741">
            <w:pPr>
              <w:ind w:right="-187"/>
              <w:rPr>
                <w:rFonts w:ascii="Arial" w:hAnsi="Arial" w:cs="Arial"/>
                <w:sz w:val="22"/>
                <w:szCs w:val="22"/>
              </w:rPr>
            </w:pPr>
            <w:r w:rsidRPr="000B42AF">
              <w:rPr>
                <w:rFonts w:ascii="Arial" w:hAnsi="Arial" w:cs="Arial"/>
                <w:position w:val="6"/>
                <w:sz w:val="22"/>
                <w:szCs w:val="22"/>
              </w:rPr>
              <w:t>YES</w:t>
            </w:r>
            <w:r>
              <w:rPr>
                <w:rFonts w:ascii="Arial" w:hAnsi="Arial" w:cs="Arial"/>
                <w:position w:val="6"/>
                <w:sz w:val="22"/>
                <w:szCs w:val="22"/>
              </w:rPr>
              <w:t xml:space="preserve"> </w:t>
            </w:r>
            <w:r w:rsidRPr="000B42AF">
              <w:rPr>
                <w:rFonts w:ascii="Arial" w:hAnsi="Arial" w:cs="Arial"/>
                <w:sz w:val="52"/>
                <w:szCs w:val="52"/>
              </w:rPr>
              <w:t>□</w:t>
            </w:r>
          </w:p>
        </w:tc>
        <w:tc>
          <w:tcPr>
            <w:tcW w:w="1842" w:type="dxa"/>
            <w:tcBorders>
              <w:top w:val="dashSmallGap" w:sz="4" w:space="0" w:color="auto"/>
              <w:bottom w:val="dashSmallGap" w:sz="4" w:space="0" w:color="auto"/>
            </w:tcBorders>
          </w:tcPr>
          <w:p w14:paraId="68A4F65E" w14:textId="77777777" w:rsidR="00CB643C" w:rsidRDefault="00CB643C" w:rsidP="003A1741">
            <w:pPr>
              <w:ind w:right="-187"/>
              <w:rPr>
                <w:rFonts w:ascii="Arial" w:hAnsi="Arial" w:cs="Arial"/>
                <w:position w:val="6"/>
                <w:sz w:val="22"/>
                <w:szCs w:val="22"/>
              </w:rPr>
            </w:pPr>
          </w:p>
        </w:tc>
      </w:tr>
      <w:tr w:rsidR="00CB643C" w:rsidRPr="009F6476" w14:paraId="2254F58D" w14:textId="77777777" w:rsidTr="000C012B">
        <w:tblPrEx>
          <w:tblBorders>
            <w:insideH w:val="single" w:sz="4" w:space="0" w:color="auto"/>
            <w:insideV w:val="single" w:sz="4" w:space="0" w:color="auto"/>
          </w:tblBorders>
          <w:tblLook w:val="04A0" w:firstRow="1" w:lastRow="0" w:firstColumn="1" w:lastColumn="0" w:noHBand="0" w:noVBand="1"/>
        </w:tblPrEx>
        <w:tc>
          <w:tcPr>
            <w:tcW w:w="11907" w:type="dxa"/>
            <w:tcBorders>
              <w:top w:val="dashSmallGap" w:sz="4" w:space="0" w:color="auto"/>
              <w:bottom w:val="dashSmallGap" w:sz="4" w:space="0" w:color="auto"/>
            </w:tcBorders>
          </w:tcPr>
          <w:p w14:paraId="76417366" w14:textId="77777777" w:rsidR="00CB643C" w:rsidRPr="00C41CA5" w:rsidRDefault="00CB643C" w:rsidP="000C012B">
            <w:pPr>
              <w:numPr>
                <w:ilvl w:val="4"/>
                <w:numId w:val="2"/>
              </w:numPr>
              <w:tabs>
                <w:tab w:val="clear" w:pos="3600"/>
              </w:tabs>
              <w:overflowPunct w:val="0"/>
              <w:autoSpaceDE w:val="0"/>
              <w:autoSpaceDN w:val="0"/>
              <w:adjustRightInd w:val="0"/>
              <w:spacing w:before="80" w:after="80"/>
              <w:ind w:left="432" w:hanging="426"/>
              <w:textAlignment w:val="baseline"/>
              <w:rPr>
                <w:rFonts w:ascii="Arial" w:hAnsi="Arial" w:cs="Arial"/>
                <w:sz w:val="22"/>
                <w:szCs w:val="22"/>
                <w:lang w:val="en-US"/>
              </w:rPr>
            </w:pPr>
            <w:r w:rsidRPr="00C41CA5">
              <w:rPr>
                <w:rFonts w:ascii="Arial" w:hAnsi="Arial" w:cs="Arial"/>
                <w:b/>
                <w:sz w:val="22"/>
                <w:szCs w:val="22"/>
                <w:lang w:val="en-US"/>
              </w:rPr>
              <w:t>Footholds or toeholds</w:t>
            </w:r>
            <w:r>
              <w:rPr>
                <w:rFonts w:ascii="Arial" w:hAnsi="Arial" w:cs="Arial"/>
                <w:b/>
                <w:sz w:val="22"/>
                <w:szCs w:val="22"/>
                <w:lang w:val="en-US"/>
              </w:rPr>
              <w:t xml:space="preserve"> - </w:t>
            </w:r>
            <w:r w:rsidRPr="00C41CA5">
              <w:rPr>
                <w:rFonts w:ascii="Arial" w:hAnsi="Arial" w:cs="Arial"/>
                <w:sz w:val="22"/>
                <w:szCs w:val="22"/>
                <w:lang w:val="en-US"/>
              </w:rPr>
              <w:t xml:space="preserve">the cot </w:t>
            </w:r>
            <w:r>
              <w:rPr>
                <w:rFonts w:ascii="Arial" w:hAnsi="Arial" w:cs="Arial"/>
                <w:sz w:val="22"/>
                <w:szCs w:val="22"/>
                <w:lang w:val="en-US"/>
              </w:rPr>
              <w:t>does</w:t>
            </w:r>
            <w:r w:rsidRPr="00C41CA5">
              <w:rPr>
                <w:rFonts w:ascii="Arial" w:hAnsi="Arial" w:cs="Arial"/>
                <w:sz w:val="22"/>
                <w:szCs w:val="22"/>
                <w:lang w:val="en-US"/>
              </w:rPr>
              <w:t xml:space="preserve"> not have any:</w:t>
            </w:r>
          </w:p>
          <w:p w14:paraId="47F50A6A" w14:textId="77777777" w:rsidR="00CB643C" w:rsidRPr="00C41CA5" w:rsidRDefault="00CB643C" w:rsidP="003A1741">
            <w:pPr>
              <w:pStyle w:val="ListParagraph"/>
              <w:numPr>
                <w:ilvl w:val="0"/>
                <w:numId w:val="12"/>
              </w:numPr>
              <w:ind w:left="884" w:hanging="425"/>
              <w:contextualSpacing w:val="0"/>
              <w:rPr>
                <w:rFonts w:ascii="Arial" w:hAnsi="Arial" w:cs="Arial"/>
                <w:sz w:val="22"/>
                <w:szCs w:val="22"/>
              </w:rPr>
            </w:pPr>
            <w:r w:rsidRPr="00C41CA5">
              <w:rPr>
                <w:rFonts w:ascii="Arial" w:hAnsi="Arial" w:cs="Arial"/>
                <w:sz w:val="22"/>
                <w:szCs w:val="22"/>
              </w:rPr>
              <w:t>footholds or toeholds between 150</w:t>
            </w:r>
            <w:r>
              <w:rPr>
                <w:rFonts w:ascii="Arial" w:hAnsi="Arial" w:cs="Arial"/>
                <w:sz w:val="22"/>
                <w:szCs w:val="22"/>
              </w:rPr>
              <w:t xml:space="preserve"> mm</w:t>
            </w:r>
            <w:r w:rsidRPr="00C41CA5">
              <w:rPr>
                <w:rFonts w:ascii="Arial" w:hAnsi="Arial" w:cs="Arial"/>
                <w:sz w:val="22"/>
                <w:szCs w:val="22"/>
              </w:rPr>
              <w:t xml:space="preserve"> and 550 mm above the mattress base </w:t>
            </w:r>
          </w:p>
          <w:p w14:paraId="1E9D4FD0" w14:textId="77777777" w:rsidR="00CB643C" w:rsidRPr="000E5A0A" w:rsidRDefault="00CB643C" w:rsidP="003A1741">
            <w:pPr>
              <w:pStyle w:val="ListParagraph"/>
              <w:numPr>
                <w:ilvl w:val="0"/>
                <w:numId w:val="12"/>
              </w:numPr>
              <w:spacing w:after="120"/>
              <w:ind w:left="884" w:hanging="425"/>
              <w:contextualSpacing w:val="0"/>
              <w:rPr>
                <w:rFonts w:ascii="Arial" w:hAnsi="Arial" w:cs="Arial"/>
                <w:sz w:val="22"/>
                <w:szCs w:val="22"/>
              </w:rPr>
            </w:pPr>
            <w:r w:rsidRPr="00C41CA5">
              <w:rPr>
                <w:rFonts w:ascii="Arial" w:hAnsi="Arial" w:cs="Arial"/>
                <w:sz w:val="22"/>
                <w:szCs w:val="22"/>
              </w:rPr>
              <w:t>protrusions or bits that stick out greater than 5 mm, unless they are designed not to snag clothing accessible sharp edges or points</w:t>
            </w:r>
          </w:p>
        </w:tc>
        <w:tc>
          <w:tcPr>
            <w:tcW w:w="236" w:type="dxa"/>
            <w:tcBorders>
              <w:top w:val="dashSmallGap" w:sz="4" w:space="0" w:color="auto"/>
              <w:bottom w:val="dashSmallGap" w:sz="4" w:space="0" w:color="auto"/>
            </w:tcBorders>
          </w:tcPr>
          <w:p w14:paraId="140BA719" w14:textId="77777777" w:rsidR="00CB643C" w:rsidRPr="006C402A" w:rsidRDefault="00CB643C" w:rsidP="003A1741">
            <w:pPr>
              <w:rPr>
                <w:rFonts w:ascii="Arial" w:hAnsi="Arial" w:cs="Arial"/>
                <w:sz w:val="22"/>
                <w:szCs w:val="22"/>
              </w:rPr>
            </w:pPr>
          </w:p>
        </w:tc>
        <w:tc>
          <w:tcPr>
            <w:tcW w:w="1040" w:type="dxa"/>
            <w:tcBorders>
              <w:top w:val="dashSmallGap" w:sz="4" w:space="0" w:color="auto"/>
              <w:bottom w:val="dashSmallGap" w:sz="4" w:space="0" w:color="auto"/>
            </w:tcBorders>
          </w:tcPr>
          <w:p w14:paraId="1E1616F7" w14:textId="77777777" w:rsidR="00CB643C" w:rsidRPr="006C402A" w:rsidRDefault="00CB643C" w:rsidP="003A1741">
            <w:pPr>
              <w:ind w:right="-187"/>
              <w:rPr>
                <w:rFonts w:ascii="Arial" w:hAnsi="Arial" w:cs="Arial"/>
                <w:sz w:val="22"/>
                <w:szCs w:val="22"/>
              </w:rPr>
            </w:pPr>
            <w:r w:rsidRPr="000B42AF">
              <w:rPr>
                <w:rFonts w:ascii="Arial" w:hAnsi="Arial" w:cs="Arial"/>
                <w:position w:val="6"/>
                <w:sz w:val="22"/>
                <w:szCs w:val="22"/>
              </w:rPr>
              <w:t>YES</w:t>
            </w:r>
            <w:r>
              <w:rPr>
                <w:rFonts w:ascii="Arial" w:hAnsi="Arial" w:cs="Arial"/>
                <w:position w:val="6"/>
                <w:sz w:val="22"/>
                <w:szCs w:val="22"/>
              </w:rPr>
              <w:t xml:space="preserve"> </w:t>
            </w:r>
            <w:r w:rsidRPr="000B42AF">
              <w:rPr>
                <w:rFonts w:ascii="Arial" w:hAnsi="Arial" w:cs="Arial"/>
                <w:sz w:val="52"/>
                <w:szCs w:val="52"/>
              </w:rPr>
              <w:t>□</w:t>
            </w:r>
          </w:p>
        </w:tc>
        <w:tc>
          <w:tcPr>
            <w:tcW w:w="1842" w:type="dxa"/>
            <w:tcBorders>
              <w:top w:val="dashSmallGap" w:sz="4" w:space="0" w:color="auto"/>
              <w:bottom w:val="dashSmallGap" w:sz="4" w:space="0" w:color="auto"/>
            </w:tcBorders>
          </w:tcPr>
          <w:p w14:paraId="3980EEC6" w14:textId="77777777" w:rsidR="00CB643C" w:rsidRDefault="00CB643C" w:rsidP="003A1741">
            <w:pPr>
              <w:ind w:right="-187"/>
              <w:rPr>
                <w:rFonts w:ascii="Arial" w:hAnsi="Arial" w:cs="Arial"/>
                <w:position w:val="6"/>
                <w:sz w:val="22"/>
                <w:szCs w:val="22"/>
              </w:rPr>
            </w:pPr>
          </w:p>
        </w:tc>
      </w:tr>
      <w:tr w:rsidR="00CB643C" w:rsidRPr="009F6476" w14:paraId="3CEAA978" w14:textId="77777777" w:rsidTr="000C012B">
        <w:tblPrEx>
          <w:tblBorders>
            <w:insideH w:val="single" w:sz="4" w:space="0" w:color="auto"/>
            <w:insideV w:val="single" w:sz="4" w:space="0" w:color="auto"/>
          </w:tblBorders>
          <w:tblLook w:val="04A0" w:firstRow="1" w:lastRow="0" w:firstColumn="1" w:lastColumn="0" w:noHBand="0" w:noVBand="1"/>
        </w:tblPrEx>
        <w:tc>
          <w:tcPr>
            <w:tcW w:w="11907" w:type="dxa"/>
            <w:tcBorders>
              <w:top w:val="dashSmallGap" w:sz="4" w:space="0" w:color="auto"/>
              <w:bottom w:val="single" w:sz="4" w:space="0" w:color="auto"/>
            </w:tcBorders>
          </w:tcPr>
          <w:p w14:paraId="305CF0F9" w14:textId="77777777" w:rsidR="00CB643C" w:rsidRPr="00C41CA5" w:rsidRDefault="00CB643C" w:rsidP="000C012B">
            <w:pPr>
              <w:numPr>
                <w:ilvl w:val="4"/>
                <w:numId w:val="2"/>
              </w:numPr>
              <w:tabs>
                <w:tab w:val="clear" w:pos="3600"/>
              </w:tabs>
              <w:overflowPunct w:val="0"/>
              <w:autoSpaceDE w:val="0"/>
              <w:autoSpaceDN w:val="0"/>
              <w:adjustRightInd w:val="0"/>
              <w:spacing w:before="80" w:after="80"/>
              <w:ind w:left="432" w:hanging="426"/>
              <w:textAlignment w:val="baseline"/>
              <w:rPr>
                <w:rFonts w:ascii="Arial" w:hAnsi="Arial" w:cs="Arial"/>
                <w:sz w:val="22"/>
                <w:szCs w:val="22"/>
                <w:lang w:val="en-US"/>
              </w:rPr>
            </w:pPr>
            <w:r w:rsidRPr="00C41CA5">
              <w:rPr>
                <w:rFonts w:ascii="Arial" w:hAnsi="Arial" w:cs="Arial"/>
                <w:b/>
                <w:sz w:val="22"/>
                <w:szCs w:val="22"/>
                <w:lang w:val="en-US"/>
              </w:rPr>
              <w:t>Safety and performance</w:t>
            </w:r>
            <w:r>
              <w:rPr>
                <w:rFonts w:ascii="Arial" w:hAnsi="Arial" w:cs="Arial"/>
                <w:b/>
                <w:sz w:val="22"/>
                <w:szCs w:val="22"/>
                <w:lang w:val="en-US"/>
              </w:rPr>
              <w:t xml:space="preserve"> – </w:t>
            </w:r>
            <w:r>
              <w:rPr>
                <w:rFonts w:ascii="Arial" w:hAnsi="Arial" w:cs="Arial"/>
                <w:sz w:val="22"/>
                <w:szCs w:val="22"/>
                <w:lang w:val="en-US"/>
              </w:rPr>
              <w:t xml:space="preserve">the cost does </w:t>
            </w:r>
            <w:r w:rsidRPr="00C41CA5">
              <w:rPr>
                <w:rFonts w:ascii="Arial" w:hAnsi="Arial" w:cs="Arial"/>
                <w:sz w:val="22"/>
                <w:szCs w:val="22"/>
                <w:lang w:val="en-US"/>
              </w:rPr>
              <w:t>not have any hazardous gaps:</w:t>
            </w:r>
          </w:p>
          <w:p w14:paraId="7895569F" w14:textId="77777777" w:rsidR="00CB643C" w:rsidRPr="00C41CA5" w:rsidRDefault="00CB643C" w:rsidP="003A1741">
            <w:pPr>
              <w:pStyle w:val="ListParagraph"/>
              <w:numPr>
                <w:ilvl w:val="0"/>
                <w:numId w:val="12"/>
              </w:numPr>
              <w:ind w:left="884" w:hanging="425"/>
              <w:contextualSpacing w:val="0"/>
              <w:rPr>
                <w:rFonts w:ascii="Arial" w:hAnsi="Arial" w:cs="Arial"/>
                <w:sz w:val="22"/>
                <w:szCs w:val="22"/>
              </w:rPr>
            </w:pPr>
            <w:r w:rsidRPr="00C41CA5">
              <w:rPr>
                <w:rFonts w:ascii="Arial" w:hAnsi="Arial" w:cs="Arial"/>
                <w:sz w:val="22"/>
                <w:szCs w:val="22"/>
              </w:rPr>
              <w:t xml:space="preserve">between 30 and 50 mm that can entrap a child’s limbs </w:t>
            </w:r>
          </w:p>
          <w:p w14:paraId="14290D9F" w14:textId="77777777" w:rsidR="00CB643C" w:rsidRPr="000E5A0A" w:rsidRDefault="00CB643C" w:rsidP="003A1741">
            <w:pPr>
              <w:pStyle w:val="ListParagraph"/>
              <w:numPr>
                <w:ilvl w:val="0"/>
                <w:numId w:val="12"/>
              </w:numPr>
              <w:spacing w:after="120"/>
              <w:ind w:left="884" w:hanging="425"/>
              <w:contextualSpacing w:val="0"/>
              <w:rPr>
                <w:rFonts w:ascii="Arial" w:hAnsi="Arial" w:cs="Arial"/>
                <w:sz w:val="22"/>
                <w:szCs w:val="22"/>
              </w:rPr>
            </w:pPr>
            <w:r w:rsidRPr="00C41CA5">
              <w:rPr>
                <w:rFonts w:ascii="Arial" w:hAnsi="Arial" w:cs="Arial"/>
                <w:sz w:val="22"/>
                <w:szCs w:val="22"/>
              </w:rPr>
              <w:t>greater than 95 mm that could trap a child’s head or neck</w:t>
            </w:r>
          </w:p>
        </w:tc>
        <w:tc>
          <w:tcPr>
            <w:tcW w:w="236" w:type="dxa"/>
            <w:tcBorders>
              <w:top w:val="dashSmallGap" w:sz="4" w:space="0" w:color="auto"/>
              <w:bottom w:val="single" w:sz="4" w:space="0" w:color="auto"/>
            </w:tcBorders>
          </w:tcPr>
          <w:p w14:paraId="05FC49FB" w14:textId="77777777" w:rsidR="00CB643C" w:rsidRPr="006C402A" w:rsidRDefault="00CB643C" w:rsidP="003A1741">
            <w:pPr>
              <w:rPr>
                <w:rFonts w:ascii="Arial" w:hAnsi="Arial" w:cs="Arial"/>
                <w:sz w:val="22"/>
                <w:szCs w:val="22"/>
              </w:rPr>
            </w:pPr>
          </w:p>
        </w:tc>
        <w:tc>
          <w:tcPr>
            <w:tcW w:w="1040" w:type="dxa"/>
            <w:tcBorders>
              <w:top w:val="dashSmallGap" w:sz="4" w:space="0" w:color="auto"/>
              <w:bottom w:val="single" w:sz="4" w:space="0" w:color="auto"/>
            </w:tcBorders>
          </w:tcPr>
          <w:p w14:paraId="3AAEE505" w14:textId="77777777" w:rsidR="00CB643C" w:rsidRPr="006C402A" w:rsidRDefault="00CB643C" w:rsidP="003A1741">
            <w:pPr>
              <w:ind w:right="-187"/>
              <w:rPr>
                <w:rFonts w:ascii="Arial" w:hAnsi="Arial" w:cs="Arial"/>
                <w:sz w:val="22"/>
                <w:szCs w:val="22"/>
              </w:rPr>
            </w:pPr>
            <w:r w:rsidRPr="000B42AF">
              <w:rPr>
                <w:rFonts w:ascii="Arial" w:hAnsi="Arial" w:cs="Arial"/>
                <w:position w:val="6"/>
                <w:sz w:val="22"/>
                <w:szCs w:val="22"/>
              </w:rPr>
              <w:t>YES</w:t>
            </w:r>
            <w:r>
              <w:rPr>
                <w:rFonts w:ascii="Arial" w:hAnsi="Arial" w:cs="Arial"/>
                <w:position w:val="6"/>
                <w:sz w:val="22"/>
                <w:szCs w:val="22"/>
              </w:rPr>
              <w:t xml:space="preserve"> </w:t>
            </w:r>
            <w:r w:rsidRPr="000B42AF">
              <w:rPr>
                <w:rFonts w:ascii="Arial" w:hAnsi="Arial" w:cs="Arial"/>
                <w:sz w:val="52"/>
                <w:szCs w:val="52"/>
              </w:rPr>
              <w:t>□</w:t>
            </w:r>
          </w:p>
        </w:tc>
        <w:tc>
          <w:tcPr>
            <w:tcW w:w="1842" w:type="dxa"/>
            <w:tcBorders>
              <w:top w:val="dashSmallGap" w:sz="4" w:space="0" w:color="auto"/>
              <w:bottom w:val="single" w:sz="4" w:space="0" w:color="auto"/>
            </w:tcBorders>
          </w:tcPr>
          <w:p w14:paraId="0151DF28" w14:textId="77777777" w:rsidR="00CB643C" w:rsidRDefault="00CB643C" w:rsidP="003A1741">
            <w:pPr>
              <w:ind w:right="-187"/>
              <w:rPr>
                <w:rFonts w:ascii="Arial" w:hAnsi="Arial" w:cs="Arial"/>
                <w:position w:val="6"/>
                <w:sz w:val="22"/>
                <w:szCs w:val="22"/>
              </w:rPr>
            </w:pPr>
          </w:p>
        </w:tc>
      </w:tr>
    </w:tbl>
    <w:p w14:paraId="11743352" w14:textId="77777777" w:rsidR="000E3E21" w:rsidRDefault="003A1741" w:rsidP="003A1741">
      <w:pPr>
        <w:pStyle w:val="Normal1"/>
        <w:spacing w:before="0" w:after="120" w:line="300" w:lineRule="atLeast"/>
        <w:jc w:val="center"/>
      </w:pPr>
      <w:r>
        <w:rPr>
          <w:rFonts w:ascii="Arial" w:hAnsi="Arial" w:cs="Arial"/>
          <w:b/>
          <w:bCs/>
          <w:iCs/>
          <w:sz w:val="28"/>
          <w:szCs w:val="28"/>
        </w:rPr>
        <w:lastRenderedPageBreak/>
        <w:t xml:space="preserve">Supplier Verification for </w:t>
      </w:r>
      <w:r>
        <w:rPr>
          <w:rFonts w:ascii="Arial" w:hAnsi="Arial" w:cs="Arial"/>
          <w:b/>
          <w:bCs/>
          <w:iCs/>
          <w:sz w:val="28"/>
          <w:szCs w:val="28"/>
          <w:lang w:eastAsia="en-AU"/>
        </w:rPr>
        <w:t>Children’s Household Cots</w:t>
      </w:r>
      <w:r>
        <w:rPr>
          <w:rFonts w:ascii="Arial" w:hAnsi="Arial" w:cs="Arial"/>
          <w:b/>
          <w:bCs/>
          <w:iCs/>
          <w:sz w:val="28"/>
          <w:szCs w:val="28"/>
          <w:lang w:eastAsia="en-AU"/>
        </w:rPr>
        <w:br/>
      </w:r>
    </w:p>
    <w:tbl>
      <w:tblPr>
        <w:tblStyle w:val="TableGrid"/>
        <w:tblW w:w="15310" w:type="dxa"/>
        <w:tblInd w:w="-5" w:type="dxa"/>
        <w:tblBorders>
          <w:insideH w:val="single" w:sz="6" w:space="0" w:color="auto"/>
          <w:insideV w:val="single" w:sz="6" w:space="0" w:color="auto"/>
        </w:tblBorders>
        <w:tblLayout w:type="fixed"/>
        <w:tblLook w:val="01E0" w:firstRow="1" w:lastRow="1" w:firstColumn="1" w:lastColumn="1" w:noHBand="0" w:noVBand="0"/>
      </w:tblPr>
      <w:tblGrid>
        <w:gridCol w:w="12191"/>
        <w:gridCol w:w="236"/>
        <w:gridCol w:w="1040"/>
        <w:gridCol w:w="1843"/>
      </w:tblGrid>
      <w:tr w:rsidR="000E3E21" w:rsidRPr="009F6476" w14:paraId="1406AF4A" w14:textId="77777777" w:rsidTr="000C012B">
        <w:trPr>
          <w:cantSplit/>
          <w:tblHeader/>
        </w:trPr>
        <w:tc>
          <w:tcPr>
            <w:tcW w:w="12191" w:type="dxa"/>
            <w:tcBorders>
              <w:right w:val="single" w:sz="4" w:space="0" w:color="auto"/>
            </w:tcBorders>
          </w:tcPr>
          <w:p w14:paraId="31E17DBF" w14:textId="612AACFA" w:rsidR="000E3E21" w:rsidRPr="006C402A" w:rsidRDefault="00CB643C" w:rsidP="002A7F8B">
            <w:pPr>
              <w:spacing w:before="120" w:after="120"/>
              <w:jc w:val="center"/>
              <w:rPr>
                <w:rFonts w:ascii="Arial" w:hAnsi="Arial" w:cs="Arial"/>
                <w:b/>
                <w:sz w:val="22"/>
                <w:szCs w:val="22"/>
              </w:rPr>
            </w:pPr>
            <w:r>
              <w:rPr>
                <w:rFonts w:ascii="Arial" w:hAnsi="Arial" w:cs="Arial"/>
                <w:b/>
                <w:sz w:val="22"/>
                <w:szCs w:val="22"/>
              </w:rPr>
              <w:t>Supplier Verification</w:t>
            </w:r>
          </w:p>
        </w:tc>
        <w:tc>
          <w:tcPr>
            <w:tcW w:w="236" w:type="dxa"/>
            <w:tcBorders>
              <w:top w:val="single" w:sz="4" w:space="0" w:color="auto"/>
              <w:left w:val="single" w:sz="4" w:space="0" w:color="auto"/>
              <w:bottom w:val="single" w:sz="4" w:space="0" w:color="auto"/>
              <w:right w:val="single" w:sz="4" w:space="0" w:color="auto"/>
            </w:tcBorders>
          </w:tcPr>
          <w:p w14:paraId="32A1E1A1" w14:textId="77777777" w:rsidR="000E3E21" w:rsidRPr="006C402A" w:rsidRDefault="000E3E21" w:rsidP="002A7F8B">
            <w:pPr>
              <w:spacing w:before="60" w:after="60"/>
              <w:ind w:right="-108"/>
              <w:jc w:val="center"/>
              <w:rPr>
                <w:rFonts w:ascii="Arial" w:hAnsi="Arial" w:cs="Arial"/>
                <w:b/>
                <w:sz w:val="22"/>
                <w:szCs w:val="22"/>
              </w:rPr>
            </w:pPr>
          </w:p>
        </w:tc>
        <w:tc>
          <w:tcPr>
            <w:tcW w:w="2883" w:type="dxa"/>
            <w:gridSpan w:val="2"/>
            <w:tcBorders>
              <w:left w:val="single" w:sz="4" w:space="0" w:color="auto"/>
              <w:bottom w:val="single" w:sz="6" w:space="0" w:color="auto"/>
            </w:tcBorders>
          </w:tcPr>
          <w:p w14:paraId="07599DC8" w14:textId="3C344DC3" w:rsidR="000E3E21" w:rsidRPr="006C402A" w:rsidRDefault="00CB643C" w:rsidP="002A7F8B">
            <w:pPr>
              <w:spacing w:before="60" w:after="60"/>
              <w:ind w:left="-49" w:right="-108"/>
              <w:jc w:val="center"/>
              <w:rPr>
                <w:rFonts w:ascii="Arial" w:hAnsi="Arial" w:cs="Arial"/>
                <w:b/>
                <w:sz w:val="22"/>
                <w:szCs w:val="22"/>
              </w:rPr>
            </w:pPr>
            <w:r>
              <w:rPr>
                <w:rFonts w:ascii="Arial" w:hAnsi="Arial" w:cs="Arial"/>
                <w:b/>
                <w:sz w:val="22"/>
                <w:szCs w:val="22"/>
              </w:rPr>
              <w:t>Tick if Complies</w:t>
            </w:r>
          </w:p>
        </w:tc>
      </w:tr>
      <w:tr w:rsidR="00CB643C" w:rsidRPr="009F6476" w14:paraId="349BD732" w14:textId="77777777" w:rsidTr="000C012B">
        <w:tblPrEx>
          <w:tblBorders>
            <w:insideH w:val="single" w:sz="4" w:space="0" w:color="auto"/>
            <w:insideV w:val="single" w:sz="4" w:space="0" w:color="auto"/>
          </w:tblBorders>
          <w:tblLook w:val="04A0" w:firstRow="1" w:lastRow="0" w:firstColumn="1" w:lastColumn="0" w:noHBand="0" w:noVBand="1"/>
        </w:tblPrEx>
        <w:tc>
          <w:tcPr>
            <w:tcW w:w="12191" w:type="dxa"/>
            <w:tcBorders>
              <w:top w:val="single" w:sz="4" w:space="0" w:color="auto"/>
              <w:bottom w:val="single" w:sz="4" w:space="0" w:color="auto"/>
            </w:tcBorders>
          </w:tcPr>
          <w:p w14:paraId="5F7F751C" w14:textId="77777777" w:rsidR="00CB643C" w:rsidRDefault="00CB643C" w:rsidP="003A1741">
            <w:pPr>
              <w:overflowPunct w:val="0"/>
              <w:autoSpaceDE w:val="0"/>
              <w:autoSpaceDN w:val="0"/>
              <w:adjustRightInd w:val="0"/>
              <w:spacing w:before="120" w:after="120"/>
              <w:ind w:left="6"/>
              <w:textAlignment w:val="baseline"/>
              <w:rPr>
                <w:rFonts w:ascii="Arial" w:hAnsi="Arial" w:cs="Arial"/>
                <w:sz w:val="22"/>
                <w:szCs w:val="22"/>
              </w:rPr>
            </w:pPr>
            <w:r w:rsidRPr="005E152F">
              <w:rPr>
                <w:rFonts w:ascii="Arial" w:hAnsi="Arial" w:cs="Arial"/>
                <w:b/>
                <w:sz w:val="22"/>
                <w:szCs w:val="22"/>
                <w:u w:val="single"/>
              </w:rPr>
              <w:t>External Packaging</w:t>
            </w:r>
            <w:r>
              <w:rPr>
                <w:rFonts w:ascii="Arial" w:hAnsi="Arial" w:cs="Arial"/>
                <w:sz w:val="22"/>
                <w:szCs w:val="22"/>
              </w:rPr>
              <w:t xml:space="preserve"> states: </w:t>
            </w:r>
          </w:p>
          <w:p w14:paraId="37BC9B19" w14:textId="77777777" w:rsidR="00CB643C" w:rsidRPr="009D1078" w:rsidRDefault="00CB643C" w:rsidP="003A1741">
            <w:pPr>
              <w:numPr>
                <w:ilvl w:val="4"/>
                <w:numId w:val="2"/>
              </w:numPr>
              <w:tabs>
                <w:tab w:val="clear" w:pos="3600"/>
              </w:tabs>
              <w:overflowPunct w:val="0"/>
              <w:autoSpaceDE w:val="0"/>
              <w:autoSpaceDN w:val="0"/>
              <w:adjustRightInd w:val="0"/>
              <w:spacing w:before="120" w:after="60"/>
              <w:ind w:left="432" w:hanging="426"/>
              <w:textAlignment w:val="baseline"/>
              <w:rPr>
                <w:rFonts w:ascii="Arial" w:hAnsi="Arial" w:cs="Arial"/>
                <w:b/>
                <w:sz w:val="22"/>
                <w:szCs w:val="22"/>
              </w:rPr>
            </w:pPr>
            <w:r w:rsidRPr="005E152F">
              <w:rPr>
                <w:rFonts w:ascii="Arial" w:hAnsi="Arial" w:cs="Arial"/>
                <w:b/>
                <w:sz w:val="22"/>
                <w:szCs w:val="22"/>
              </w:rPr>
              <w:t>WARNING: TO PREVENT SUFFOCATION AND FALLS, THE RECOMMENDED MATTRESS SIZE SHOULD BE XX mm WIDE x YY mm LONG AND NO MORE THAN ZZ mm THICK</w:t>
            </w:r>
            <w:r>
              <w:rPr>
                <w:rFonts w:ascii="Arial" w:hAnsi="Arial" w:cs="Arial"/>
                <w:sz w:val="22"/>
                <w:szCs w:val="22"/>
              </w:rPr>
              <w:t>.</w:t>
            </w:r>
          </w:p>
        </w:tc>
        <w:tc>
          <w:tcPr>
            <w:tcW w:w="236" w:type="dxa"/>
            <w:tcBorders>
              <w:top w:val="single" w:sz="4" w:space="0" w:color="auto"/>
              <w:bottom w:val="single" w:sz="4" w:space="0" w:color="auto"/>
            </w:tcBorders>
          </w:tcPr>
          <w:p w14:paraId="5996E572" w14:textId="77777777" w:rsidR="00CB643C" w:rsidRPr="006C402A" w:rsidRDefault="00CB643C" w:rsidP="003A1741">
            <w:pPr>
              <w:rPr>
                <w:rFonts w:ascii="Arial" w:hAnsi="Arial" w:cs="Arial"/>
                <w:sz w:val="22"/>
                <w:szCs w:val="22"/>
              </w:rPr>
            </w:pPr>
          </w:p>
        </w:tc>
        <w:tc>
          <w:tcPr>
            <w:tcW w:w="1040" w:type="dxa"/>
            <w:tcBorders>
              <w:top w:val="single" w:sz="4" w:space="0" w:color="auto"/>
              <w:bottom w:val="single" w:sz="4" w:space="0" w:color="auto"/>
            </w:tcBorders>
          </w:tcPr>
          <w:p w14:paraId="0CED3EAD" w14:textId="77777777" w:rsidR="00CB643C" w:rsidRPr="006C402A" w:rsidRDefault="00CB643C" w:rsidP="003A1741">
            <w:pPr>
              <w:ind w:right="-187"/>
              <w:rPr>
                <w:rFonts w:ascii="Arial" w:hAnsi="Arial" w:cs="Arial"/>
                <w:sz w:val="22"/>
                <w:szCs w:val="22"/>
              </w:rPr>
            </w:pPr>
            <w:r w:rsidRPr="000B42AF">
              <w:rPr>
                <w:rFonts w:ascii="Arial" w:hAnsi="Arial" w:cs="Arial"/>
                <w:position w:val="6"/>
                <w:sz w:val="22"/>
                <w:szCs w:val="22"/>
              </w:rPr>
              <w:t>YES</w:t>
            </w:r>
            <w:r>
              <w:rPr>
                <w:rFonts w:ascii="Arial" w:hAnsi="Arial" w:cs="Arial"/>
                <w:position w:val="6"/>
                <w:sz w:val="22"/>
                <w:szCs w:val="22"/>
              </w:rPr>
              <w:t xml:space="preserve"> </w:t>
            </w:r>
            <w:r w:rsidRPr="000B42AF">
              <w:rPr>
                <w:rFonts w:ascii="Arial" w:hAnsi="Arial" w:cs="Arial"/>
                <w:sz w:val="52"/>
                <w:szCs w:val="52"/>
              </w:rPr>
              <w:t>□</w:t>
            </w:r>
          </w:p>
        </w:tc>
        <w:tc>
          <w:tcPr>
            <w:tcW w:w="1843" w:type="dxa"/>
            <w:tcBorders>
              <w:top w:val="single" w:sz="4" w:space="0" w:color="auto"/>
              <w:bottom w:val="single" w:sz="4" w:space="0" w:color="auto"/>
            </w:tcBorders>
          </w:tcPr>
          <w:p w14:paraId="45FDCC85" w14:textId="77777777" w:rsidR="00CB643C" w:rsidRDefault="00CB643C" w:rsidP="003A1741">
            <w:pPr>
              <w:ind w:right="-187"/>
              <w:rPr>
                <w:rFonts w:ascii="Arial" w:hAnsi="Arial" w:cs="Arial"/>
                <w:position w:val="6"/>
                <w:sz w:val="22"/>
                <w:szCs w:val="22"/>
              </w:rPr>
            </w:pPr>
          </w:p>
        </w:tc>
      </w:tr>
      <w:tr w:rsidR="00CB643C" w:rsidRPr="009F6476" w14:paraId="3FB7B68E" w14:textId="77777777" w:rsidTr="000C012B">
        <w:tblPrEx>
          <w:tblBorders>
            <w:insideH w:val="single" w:sz="4" w:space="0" w:color="auto"/>
            <w:insideV w:val="single" w:sz="4" w:space="0" w:color="auto"/>
          </w:tblBorders>
          <w:tblLook w:val="04A0" w:firstRow="1" w:lastRow="0" w:firstColumn="1" w:lastColumn="0" w:noHBand="0" w:noVBand="1"/>
        </w:tblPrEx>
        <w:tc>
          <w:tcPr>
            <w:tcW w:w="12191" w:type="dxa"/>
            <w:tcBorders>
              <w:top w:val="single" w:sz="4" w:space="0" w:color="auto"/>
              <w:bottom w:val="single" w:sz="4" w:space="0" w:color="auto"/>
            </w:tcBorders>
          </w:tcPr>
          <w:p w14:paraId="599B5A93" w14:textId="77777777" w:rsidR="00CB643C" w:rsidRDefault="00CB643C" w:rsidP="003A1741">
            <w:pPr>
              <w:overflowPunct w:val="0"/>
              <w:autoSpaceDE w:val="0"/>
              <w:autoSpaceDN w:val="0"/>
              <w:adjustRightInd w:val="0"/>
              <w:spacing w:before="120" w:after="120"/>
              <w:ind w:left="6"/>
              <w:textAlignment w:val="baseline"/>
              <w:rPr>
                <w:rFonts w:ascii="Arial" w:hAnsi="Arial" w:cs="Arial"/>
                <w:sz w:val="22"/>
                <w:szCs w:val="22"/>
              </w:rPr>
            </w:pPr>
            <w:r w:rsidRPr="005E152F">
              <w:rPr>
                <w:rFonts w:ascii="Arial" w:hAnsi="Arial" w:cs="Arial"/>
                <w:b/>
                <w:sz w:val="22"/>
                <w:szCs w:val="22"/>
                <w:u w:val="single"/>
              </w:rPr>
              <w:t>Swing tag or label attached to cot</w:t>
            </w:r>
            <w:r>
              <w:rPr>
                <w:rFonts w:ascii="Arial" w:hAnsi="Arial" w:cs="Arial"/>
                <w:sz w:val="22"/>
                <w:szCs w:val="22"/>
              </w:rPr>
              <w:t xml:space="preserve"> states: </w:t>
            </w:r>
          </w:p>
          <w:p w14:paraId="37EEA932" w14:textId="77777777" w:rsidR="00CB643C" w:rsidRDefault="00CB643C" w:rsidP="003A1741">
            <w:pPr>
              <w:numPr>
                <w:ilvl w:val="4"/>
                <w:numId w:val="2"/>
              </w:numPr>
              <w:tabs>
                <w:tab w:val="clear" w:pos="3600"/>
              </w:tabs>
              <w:overflowPunct w:val="0"/>
              <w:autoSpaceDE w:val="0"/>
              <w:autoSpaceDN w:val="0"/>
              <w:adjustRightInd w:val="0"/>
              <w:spacing w:before="120" w:after="60"/>
              <w:ind w:left="432" w:hanging="426"/>
              <w:textAlignment w:val="baseline"/>
              <w:rPr>
                <w:rFonts w:ascii="Arial" w:hAnsi="Arial" w:cs="Arial"/>
                <w:sz w:val="22"/>
                <w:szCs w:val="22"/>
              </w:rPr>
            </w:pPr>
            <w:r>
              <w:rPr>
                <w:rFonts w:ascii="Arial" w:hAnsi="Arial" w:cs="Arial"/>
                <w:sz w:val="22"/>
                <w:szCs w:val="22"/>
              </w:rPr>
              <w:t xml:space="preserve">RECOMMENDED MATTRESS SIZE:  XX mm wide x YY mm long x ZZ mm thick.  </w:t>
            </w:r>
          </w:p>
          <w:p w14:paraId="59DDBD4D" w14:textId="77777777" w:rsidR="00CB643C" w:rsidRPr="000E5A0A" w:rsidRDefault="00CB643C" w:rsidP="003A1741">
            <w:pPr>
              <w:numPr>
                <w:ilvl w:val="4"/>
                <w:numId w:val="2"/>
              </w:numPr>
              <w:tabs>
                <w:tab w:val="clear" w:pos="3600"/>
              </w:tabs>
              <w:overflowPunct w:val="0"/>
              <w:autoSpaceDE w:val="0"/>
              <w:autoSpaceDN w:val="0"/>
              <w:adjustRightInd w:val="0"/>
              <w:spacing w:before="120" w:after="60"/>
              <w:ind w:left="432" w:hanging="426"/>
              <w:textAlignment w:val="baseline"/>
              <w:rPr>
                <w:rFonts w:ascii="Arial" w:hAnsi="Arial" w:cs="Arial"/>
                <w:sz w:val="22"/>
                <w:szCs w:val="22"/>
              </w:rPr>
            </w:pPr>
            <w:r>
              <w:rPr>
                <w:rFonts w:ascii="Arial" w:hAnsi="Arial" w:cs="Arial"/>
                <w:sz w:val="22"/>
                <w:szCs w:val="22"/>
              </w:rPr>
              <w:t>Name and contact address of manufacturer.</w:t>
            </w:r>
          </w:p>
        </w:tc>
        <w:tc>
          <w:tcPr>
            <w:tcW w:w="236" w:type="dxa"/>
            <w:tcBorders>
              <w:top w:val="single" w:sz="4" w:space="0" w:color="auto"/>
              <w:bottom w:val="single" w:sz="4" w:space="0" w:color="auto"/>
            </w:tcBorders>
          </w:tcPr>
          <w:p w14:paraId="2AB42085" w14:textId="77777777" w:rsidR="00CB643C" w:rsidRPr="006C402A" w:rsidRDefault="00CB643C" w:rsidP="003A1741">
            <w:pPr>
              <w:rPr>
                <w:rFonts w:ascii="Arial" w:hAnsi="Arial" w:cs="Arial"/>
                <w:sz w:val="22"/>
                <w:szCs w:val="22"/>
              </w:rPr>
            </w:pPr>
          </w:p>
        </w:tc>
        <w:tc>
          <w:tcPr>
            <w:tcW w:w="1040" w:type="dxa"/>
            <w:tcBorders>
              <w:top w:val="single" w:sz="4" w:space="0" w:color="auto"/>
              <w:bottom w:val="single" w:sz="4" w:space="0" w:color="auto"/>
            </w:tcBorders>
          </w:tcPr>
          <w:p w14:paraId="5B505738" w14:textId="77777777" w:rsidR="00CB643C" w:rsidRPr="006C402A" w:rsidRDefault="00CB643C" w:rsidP="003A1741">
            <w:pPr>
              <w:ind w:right="-187"/>
              <w:rPr>
                <w:rFonts w:ascii="Arial" w:hAnsi="Arial" w:cs="Arial"/>
                <w:sz w:val="22"/>
                <w:szCs w:val="22"/>
              </w:rPr>
            </w:pPr>
            <w:r w:rsidRPr="000B42AF">
              <w:rPr>
                <w:rFonts w:ascii="Arial" w:hAnsi="Arial" w:cs="Arial"/>
                <w:position w:val="6"/>
                <w:sz w:val="22"/>
                <w:szCs w:val="22"/>
              </w:rPr>
              <w:t>YES</w:t>
            </w:r>
            <w:r>
              <w:rPr>
                <w:rFonts w:ascii="Arial" w:hAnsi="Arial" w:cs="Arial"/>
                <w:position w:val="6"/>
                <w:sz w:val="22"/>
                <w:szCs w:val="22"/>
              </w:rPr>
              <w:t xml:space="preserve"> </w:t>
            </w:r>
            <w:r w:rsidRPr="000B42AF">
              <w:rPr>
                <w:rFonts w:ascii="Arial" w:hAnsi="Arial" w:cs="Arial"/>
                <w:sz w:val="52"/>
                <w:szCs w:val="52"/>
              </w:rPr>
              <w:t>□</w:t>
            </w:r>
          </w:p>
        </w:tc>
        <w:tc>
          <w:tcPr>
            <w:tcW w:w="1843" w:type="dxa"/>
            <w:tcBorders>
              <w:top w:val="single" w:sz="4" w:space="0" w:color="auto"/>
              <w:bottom w:val="single" w:sz="4" w:space="0" w:color="auto"/>
            </w:tcBorders>
          </w:tcPr>
          <w:p w14:paraId="088A60FE" w14:textId="77777777" w:rsidR="00CB643C" w:rsidRDefault="00CB643C" w:rsidP="003A1741">
            <w:pPr>
              <w:ind w:right="-187"/>
              <w:rPr>
                <w:rFonts w:ascii="Arial" w:hAnsi="Arial" w:cs="Arial"/>
                <w:position w:val="6"/>
                <w:sz w:val="22"/>
                <w:szCs w:val="22"/>
              </w:rPr>
            </w:pPr>
          </w:p>
        </w:tc>
      </w:tr>
      <w:tr w:rsidR="00CB643C" w:rsidRPr="009F6476" w14:paraId="482CD6A8" w14:textId="77777777" w:rsidTr="000C012B">
        <w:tblPrEx>
          <w:tblBorders>
            <w:insideH w:val="single" w:sz="4" w:space="0" w:color="auto"/>
            <w:insideV w:val="single" w:sz="4" w:space="0" w:color="auto"/>
          </w:tblBorders>
          <w:tblLook w:val="04A0" w:firstRow="1" w:lastRow="0" w:firstColumn="1" w:lastColumn="0" w:noHBand="0" w:noVBand="1"/>
        </w:tblPrEx>
        <w:tc>
          <w:tcPr>
            <w:tcW w:w="12191" w:type="dxa"/>
            <w:tcBorders>
              <w:top w:val="single" w:sz="4" w:space="0" w:color="auto"/>
              <w:bottom w:val="dashSmallGap" w:sz="4" w:space="0" w:color="auto"/>
            </w:tcBorders>
          </w:tcPr>
          <w:p w14:paraId="05E34DF7" w14:textId="77777777" w:rsidR="00CB643C" w:rsidRPr="009D1078" w:rsidRDefault="00CB643C" w:rsidP="003A1741">
            <w:pPr>
              <w:overflowPunct w:val="0"/>
              <w:autoSpaceDE w:val="0"/>
              <w:autoSpaceDN w:val="0"/>
              <w:adjustRightInd w:val="0"/>
              <w:spacing w:before="120" w:after="120"/>
              <w:ind w:left="6"/>
              <w:textAlignment w:val="baseline"/>
              <w:rPr>
                <w:rFonts w:ascii="Arial" w:hAnsi="Arial" w:cs="Arial"/>
                <w:b/>
                <w:sz w:val="22"/>
                <w:szCs w:val="22"/>
              </w:rPr>
            </w:pPr>
            <w:r w:rsidRPr="005E152F">
              <w:rPr>
                <w:rFonts w:ascii="Arial" w:hAnsi="Arial" w:cs="Arial"/>
                <w:b/>
                <w:sz w:val="22"/>
                <w:szCs w:val="22"/>
                <w:u w:val="single"/>
              </w:rPr>
              <w:t>Leaflet in packaging</w:t>
            </w:r>
            <w:r w:rsidRPr="009D1078">
              <w:rPr>
                <w:rFonts w:ascii="Arial" w:hAnsi="Arial" w:cs="Arial"/>
                <w:b/>
                <w:sz w:val="22"/>
                <w:szCs w:val="22"/>
              </w:rPr>
              <w:t xml:space="preserve"> </w:t>
            </w:r>
            <w:r>
              <w:rPr>
                <w:rFonts w:ascii="Arial" w:hAnsi="Arial" w:cs="Arial"/>
                <w:sz w:val="22"/>
                <w:szCs w:val="22"/>
              </w:rPr>
              <w:t>states</w:t>
            </w:r>
            <w:r w:rsidRPr="009D1078">
              <w:rPr>
                <w:rFonts w:ascii="Arial" w:hAnsi="Arial" w:cs="Arial"/>
                <w:sz w:val="22"/>
                <w:szCs w:val="22"/>
              </w:rPr>
              <w:t>:</w:t>
            </w:r>
          </w:p>
        </w:tc>
        <w:tc>
          <w:tcPr>
            <w:tcW w:w="236" w:type="dxa"/>
            <w:tcBorders>
              <w:top w:val="single" w:sz="4" w:space="0" w:color="auto"/>
              <w:bottom w:val="dashSmallGap" w:sz="4" w:space="0" w:color="auto"/>
            </w:tcBorders>
          </w:tcPr>
          <w:p w14:paraId="7C32B12D" w14:textId="77777777" w:rsidR="00CB643C" w:rsidRPr="006C402A" w:rsidRDefault="00CB643C" w:rsidP="003A1741">
            <w:pPr>
              <w:rPr>
                <w:rFonts w:ascii="Arial" w:hAnsi="Arial" w:cs="Arial"/>
                <w:sz w:val="22"/>
                <w:szCs w:val="22"/>
              </w:rPr>
            </w:pPr>
          </w:p>
        </w:tc>
        <w:tc>
          <w:tcPr>
            <w:tcW w:w="1040" w:type="dxa"/>
            <w:tcBorders>
              <w:top w:val="single" w:sz="4" w:space="0" w:color="auto"/>
              <w:bottom w:val="dashSmallGap" w:sz="4" w:space="0" w:color="auto"/>
            </w:tcBorders>
          </w:tcPr>
          <w:p w14:paraId="3FC4113F" w14:textId="77777777" w:rsidR="00CB643C" w:rsidRPr="006C402A" w:rsidRDefault="00CB643C" w:rsidP="003A1741">
            <w:pPr>
              <w:ind w:right="-187"/>
              <w:rPr>
                <w:rFonts w:ascii="Arial" w:hAnsi="Arial" w:cs="Arial"/>
                <w:sz w:val="22"/>
                <w:szCs w:val="22"/>
              </w:rPr>
            </w:pPr>
          </w:p>
        </w:tc>
        <w:tc>
          <w:tcPr>
            <w:tcW w:w="1843" w:type="dxa"/>
            <w:tcBorders>
              <w:top w:val="single" w:sz="4" w:space="0" w:color="auto"/>
              <w:bottom w:val="dashSmallGap" w:sz="4" w:space="0" w:color="auto"/>
            </w:tcBorders>
          </w:tcPr>
          <w:p w14:paraId="3F660724" w14:textId="77777777" w:rsidR="00CB643C" w:rsidRDefault="00CB643C" w:rsidP="003A1741">
            <w:pPr>
              <w:ind w:right="-187"/>
              <w:rPr>
                <w:rFonts w:ascii="Arial" w:hAnsi="Arial" w:cs="Arial"/>
                <w:position w:val="6"/>
                <w:sz w:val="22"/>
                <w:szCs w:val="22"/>
              </w:rPr>
            </w:pPr>
          </w:p>
        </w:tc>
      </w:tr>
      <w:tr w:rsidR="00CB643C" w:rsidRPr="009F6476" w14:paraId="066C9AA9" w14:textId="77777777" w:rsidTr="000C012B">
        <w:tblPrEx>
          <w:tblBorders>
            <w:insideH w:val="single" w:sz="4" w:space="0" w:color="auto"/>
            <w:insideV w:val="single" w:sz="4" w:space="0" w:color="auto"/>
          </w:tblBorders>
          <w:tblLook w:val="04A0" w:firstRow="1" w:lastRow="0" w:firstColumn="1" w:lastColumn="0" w:noHBand="0" w:noVBand="1"/>
        </w:tblPrEx>
        <w:tc>
          <w:tcPr>
            <w:tcW w:w="12191" w:type="dxa"/>
            <w:tcBorders>
              <w:top w:val="dashSmallGap" w:sz="4" w:space="0" w:color="auto"/>
              <w:bottom w:val="dashSmallGap" w:sz="4" w:space="0" w:color="auto"/>
            </w:tcBorders>
          </w:tcPr>
          <w:p w14:paraId="7B33B80E" w14:textId="77777777" w:rsidR="00CB643C" w:rsidRPr="000E5A0A" w:rsidRDefault="00CB643C" w:rsidP="003A1741">
            <w:pPr>
              <w:numPr>
                <w:ilvl w:val="4"/>
                <w:numId w:val="2"/>
              </w:numPr>
              <w:tabs>
                <w:tab w:val="clear" w:pos="3600"/>
              </w:tabs>
              <w:overflowPunct w:val="0"/>
              <w:autoSpaceDE w:val="0"/>
              <w:autoSpaceDN w:val="0"/>
              <w:adjustRightInd w:val="0"/>
              <w:spacing w:before="120" w:after="60"/>
              <w:ind w:left="432" w:hanging="426"/>
              <w:textAlignment w:val="baseline"/>
              <w:rPr>
                <w:rFonts w:ascii="Arial" w:hAnsi="Arial" w:cs="Arial"/>
                <w:sz w:val="22"/>
                <w:szCs w:val="22"/>
              </w:rPr>
            </w:pPr>
            <w:r>
              <w:rPr>
                <w:rFonts w:ascii="Arial" w:hAnsi="Arial" w:cs="Arial"/>
                <w:sz w:val="22"/>
                <w:szCs w:val="22"/>
              </w:rPr>
              <w:t>name and contact address of manufacturer / importer / distributor</w:t>
            </w:r>
          </w:p>
        </w:tc>
        <w:tc>
          <w:tcPr>
            <w:tcW w:w="236" w:type="dxa"/>
            <w:tcBorders>
              <w:top w:val="dashSmallGap" w:sz="4" w:space="0" w:color="auto"/>
              <w:bottom w:val="dashSmallGap" w:sz="4" w:space="0" w:color="auto"/>
            </w:tcBorders>
          </w:tcPr>
          <w:p w14:paraId="0A28E6CD" w14:textId="77777777" w:rsidR="00CB643C" w:rsidRPr="006C402A" w:rsidRDefault="00CB643C" w:rsidP="003A1741">
            <w:pPr>
              <w:rPr>
                <w:rFonts w:ascii="Arial" w:hAnsi="Arial" w:cs="Arial"/>
                <w:sz w:val="22"/>
                <w:szCs w:val="22"/>
              </w:rPr>
            </w:pPr>
          </w:p>
        </w:tc>
        <w:tc>
          <w:tcPr>
            <w:tcW w:w="1040" w:type="dxa"/>
            <w:tcBorders>
              <w:top w:val="dashSmallGap" w:sz="4" w:space="0" w:color="auto"/>
              <w:bottom w:val="dashSmallGap" w:sz="4" w:space="0" w:color="auto"/>
            </w:tcBorders>
          </w:tcPr>
          <w:p w14:paraId="5E2B07BC" w14:textId="77777777" w:rsidR="00CB643C" w:rsidRPr="006C402A" w:rsidRDefault="00CB643C" w:rsidP="003A1741">
            <w:pPr>
              <w:ind w:right="-187"/>
              <w:rPr>
                <w:rFonts w:ascii="Arial" w:hAnsi="Arial" w:cs="Arial"/>
                <w:sz w:val="22"/>
                <w:szCs w:val="22"/>
              </w:rPr>
            </w:pPr>
            <w:r w:rsidRPr="000B42AF">
              <w:rPr>
                <w:rFonts w:ascii="Arial" w:hAnsi="Arial" w:cs="Arial"/>
                <w:position w:val="6"/>
                <w:sz w:val="22"/>
                <w:szCs w:val="22"/>
              </w:rPr>
              <w:t>YES</w:t>
            </w:r>
            <w:r>
              <w:rPr>
                <w:rFonts w:ascii="Arial" w:hAnsi="Arial" w:cs="Arial"/>
                <w:position w:val="6"/>
                <w:sz w:val="22"/>
                <w:szCs w:val="22"/>
              </w:rPr>
              <w:t xml:space="preserve"> </w:t>
            </w:r>
            <w:r w:rsidRPr="000B42AF">
              <w:rPr>
                <w:rFonts w:ascii="Arial" w:hAnsi="Arial" w:cs="Arial"/>
                <w:sz w:val="52"/>
                <w:szCs w:val="52"/>
              </w:rPr>
              <w:t>□</w:t>
            </w:r>
          </w:p>
        </w:tc>
        <w:tc>
          <w:tcPr>
            <w:tcW w:w="1843" w:type="dxa"/>
            <w:tcBorders>
              <w:top w:val="dashSmallGap" w:sz="4" w:space="0" w:color="auto"/>
              <w:bottom w:val="dashSmallGap" w:sz="4" w:space="0" w:color="auto"/>
            </w:tcBorders>
          </w:tcPr>
          <w:p w14:paraId="7E044F8C" w14:textId="77777777" w:rsidR="00CB643C" w:rsidRDefault="00CB643C" w:rsidP="003A1741">
            <w:pPr>
              <w:ind w:right="-187"/>
              <w:rPr>
                <w:rFonts w:ascii="Arial" w:hAnsi="Arial" w:cs="Arial"/>
                <w:position w:val="6"/>
                <w:sz w:val="22"/>
                <w:szCs w:val="22"/>
              </w:rPr>
            </w:pPr>
          </w:p>
        </w:tc>
      </w:tr>
      <w:tr w:rsidR="00CB643C" w:rsidRPr="009F6476" w14:paraId="422E9FCE" w14:textId="77777777" w:rsidTr="000C012B">
        <w:tblPrEx>
          <w:tblBorders>
            <w:insideH w:val="single" w:sz="4" w:space="0" w:color="auto"/>
            <w:insideV w:val="single" w:sz="4" w:space="0" w:color="auto"/>
          </w:tblBorders>
          <w:tblLook w:val="04A0" w:firstRow="1" w:lastRow="0" w:firstColumn="1" w:lastColumn="0" w:noHBand="0" w:noVBand="1"/>
        </w:tblPrEx>
        <w:tc>
          <w:tcPr>
            <w:tcW w:w="12191" w:type="dxa"/>
            <w:tcBorders>
              <w:top w:val="dashSmallGap" w:sz="4" w:space="0" w:color="auto"/>
              <w:bottom w:val="dashSmallGap" w:sz="4" w:space="0" w:color="auto"/>
            </w:tcBorders>
          </w:tcPr>
          <w:p w14:paraId="0F75EEFC" w14:textId="77777777" w:rsidR="00CB643C" w:rsidRPr="00081288" w:rsidRDefault="00CB643C" w:rsidP="003A1741">
            <w:pPr>
              <w:numPr>
                <w:ilvl w:val="4"/>
                <w:numId w:val="2"/>
              </w:numPr>
              <w:tabs>
                <w:tab w:val="clear" w:pos="3600"/>
              </w:tabs>
              <w:overflowPunct w:val="0"/>
              <w:autoSpaceDE w:val="0"/>
              <w:autoSpaceDN w:val="0"/>
              <w:adjustRightInd w:val="0"/>
              <w:spacing w:before="120" w:after="60"/>
              <w:ind w:left="432" w:hanging="426"/>
              <w:textAlignment w:val="baseline"/>
              <w:rPr>
                <w:rFonts w:ascii="Arial" w:hAnsi="Arial" w:cs="Arial"/>
                <w:sz w:val="22"/>
                <w:szCs w:val="22"/>
              </w:rPr>
            </w:pPr>
            <w:r>
              <w:rPr>
                <w:rFonts w:ascii="Arial" w:hAnsi="Arial" w:cs="Arial"/>
                <w:sz w:val="22"/>
                <w:szCs w:val="22"/>
              </w:rPr>
              <w:t>Instructions for assembly and maintenance</w:t>
            </w:r>
          </w:p>
        </w:tc>
        <w:tc>
          <w:tcPr>
            <w:tcW w:w="236" w:type="dxa"/>
            <w:tcBorders>
              <w:top w:val="dashSmallGap" w:sz="4" w:space="0" w:color="auto"/>
              <w:bottom w:val="dashSmallGap" w:sz="4" w:space="0" w:color="auto"/>
            </w:tcBorders>
          </w:tcPr>
          <w:p w14:paraId="3A5DE5C1" w14:textId="77777777" w:rsidR="00CB643C" w:rsidRPr="006C402A" w:rsidRDefault="00CB643C" w:rsidP="003A1741">
            <w:pPr>
              <w:rPr>
                <w:rFonts w:ascii="Arial" w:hAnsi="Arial" w:cs="Arial"/>
                <w:sz w:val="22"/>
                <w:szCs w:val="22"/>
              </w:rPr>
            </w:pPr>
          </w:p>
        </w:tc>
        <w:tc>
          <w:tcPr>
            <w:tcW w:w="1040" w:type="dxa"/>
            <w:tcBorders>
              <w:top w:val="dashSmallGap" w:sz="4" w:space="0" w:color="auto"/>
              <w:bottom w:val="dashSmallGap" w:sz="4" w:space="0" w:color="auto"/>
            </w:tcBorders>
          </w:tcPr>
          <w:p w14:paraId="3F43FD66" w14:textId="77777777" w:rsidR="00CB643C" w:rsidRPr="006C402A" w:rsidRDefault="00CB643C" w:rsidP="003A1741">
            <w:pPr>
              <w:ind w:right="-187"/>
              <w:rPr>
                <w:rFonts w:ascii="Arial" w:hAnsi="Arial" w:cs="Arial"/>
                <w:sz w:val="22"/>
                <w:szCs w:val="22"/>
              </w:rPr>
            </w:pPr>
            <w:r w:rsidRPr="000B42AF">
              <w:rPr>
                <w:rFonts w:ascii="Arial" w:hAnsi="Arial" w:cs="Arial"/>
                <w:position w:val="6"/>
                <w:sz w:val="22"/>
                <w:szCs w:val="22"/>
              </w:rPr>
              <w:t>YES</w:t>
            </w:r>
            <w:r>
              <w:rPr>
                <w:rFonts w:ascii="Arial" w:hAnsi="Arial" w:cs="Arial"/>
                <w:position w:val="6"/>
                <w:sz w:val="22"/>
                <w:szCs w:val="22"/>
              </w:rPr>
              <w:t xml:space="preserve"> </w:t>
            </w:r>
            <w:r w:rsidRPr="000B42AF">
              <w:rPr>
                <w:rFonts w:ascii="Arial" w:hAnsi="Arial" w:cs="Arial"/>
                <w:sz w:val="52"/>
                <w:szCs w:val="52"/>
              </w:rPr>
              <w:t>□</w:t>
            </w:r>
          </w:p>
        </w:tc>
        <w:tc>
          <w:tcPr>
            <w:tcW w:w="1843" w:type="dxa"/>
            <w:tcBorders>
              <w:top w:val="dashSmallGap" w:sz="4" w:space="0" w:color="auto"/>
              <w:bottom w:val="dashSmallGap" w:sz="4" w:space="0" w:color="auto"/>
            </w:tcBorders>
          </w:tcPr>
          <w:p w14:paraId="3F37290D" w14:textId="77777777" w:rsidR="00CB643C" w:rsidRDefault="00CB643C" w:rsidP="003A1741">
            <w:pPr>
              <w:ind w:right="-187"/>
              <w:rPr>
                <w:rFonts w:ascii="Arial" w:hAnsi="Arial" w:cs="Arial"/>
                <w:position w:val="6"/>
                <w:sz w:val="22"/>
                <w:szCs w:val="22"/>
              </w:rPr>
            </w:pPr>
          </w:p>
        </w:tc>
      </w:tr>
      <w:tr w:rsidR="00CB643C" w:rsidRPr="009F6476" w14:paraId="0E87E499" w14:textId="77777777" w:rsidTr="000C012B">
        <w:tblPrEx>
          <w:tblBorders>
            <w:insideH w:val="single" w:sz="4" w:space="0" w:color="auto"/>
            <w:insideV w:val="single" w:sz="4" w:space="0" w:color="auto"/>
          </w:tblBorders>
          <w:tblLook w:val="04A0" w:firstRow="1" w:lastRow="0" w:firstColumn="1" w:lastColumn="0" w:noHBand="0" w:noVBand="1"/>
        </w:tblPrEx>
        <w:tc>
          <w:tcPr>
            <w:tcW w:w="12191" w:type="dxa"/>
            <w:tcBorders>
              <w:top w:val="dashSmallGap" w:sz="4" w:space="0" w:color="auto"/>
              <w:bottom w:val="dashSmallGap" w:sz="4" w:space="0" w:color="auto"/>
            </w:tcBorders>
          </w:tcPr>
          <w:p w14:paraId="11B571A3" w14:textId="77777777" w:rsidR="00CB643C" w:rsidRPr="000E5A0A" w:rsidRDefault="00CB643C" w:rsidP="003A1741">
            <w:pPr>
              <w:numPr>
                <w:ilvl w:val="4"/>
                <w:numId w:val="2"/>
              </w:numPr>
              <w:tabs>
                <w:tab w:val="clear" w:pos="3600"/>
              </w:tabs>
              <w:overflowPunct w:val="0"/>
              <w:autoSpaceDE w:val="0"/>
              <w:autoSpaceDN w:val="0"/>
              <w:adjustRightInd w:val="0"/>
              <w:spacing w:before="120" w:after="60"/>
              <w:ind w:left="432" w:hanging="426"/>
              <w:textAlignment w:val="baseline"/>
              <w:rPr>
                <w:rFonts w:ascii="Arial" w:hAnsi="Arial" w:cs="Arial"/>
                <w:sz w:val="22"/>
                <w:szCs w:val="22"/>
              </w:rPr>
            </w:pPr>
            <w:r>
              <w:rPr>
                <w:rFonts w:ascii="Arial" w:hAnsi="Arial" w:cs="Arial"/>
                <w:sz w:val="22"/>
                <w:szCs w:val="22"/>
              </w:rPr>
              <w:t>The statement: “RECOMMENDED MATTRESS SIZE This cot has been manufactured for use with a mattress which measures XX mm wide by YY mm long and ZZ mm in thickness.  The width and length are specified because it is important that the gaps between the mattress and the sides and ends of the cot will not exceed 40 mm.  This is to minimise the risk of a child’s limb becoming caught in the gap.  The thickness of the mattress has been specified to ensure that the depth of the cot is greater than 500 mm with the mattress base in the lower position to minimise the risk of a child climbing or falling out of the cot.”</w:t>
            </w:r>
          </w:p>
        </w:tc>
        <w:tc>
          <w:tcPr>
            <w:tcW w:w="236" w:type="dxa"/>
            <w:tcBorders>
              <w:top w:val="dashSmallGap" w:sz="4" w:space="0" w:color="auto"/>
              <w:bottom w:val="dashSmallGap" w:sz="4" w:space="0" w:color="auto"/>
            </w:tcBorders>
          </w:tcPr>
          <w:p w14:paraId="78D53ED9" w14:textId="77777777" w:rsidR="00CB643C" w:rsidRPr="006C402A" w:rsidRDefault="00CB643C" w:rsidP="003A1741">
            <w:pPr>
              <w:rPr>
                <w:rFonts w:ascii="Arial" w:hAnsi="Arial" w:cs="Arial"/>
                <w:sz w:val="22"/>
                <w:szCs w:val="22"/>
              </w:rPr>
            </w:pPr>
          </w:p>
        </w:tc>
        <w:tc>
          <w:tcPr>
            <w:tcW w:w="1040" w:type="dxa"/>
            <w:tcBorders>
              <w:top w:val="dashSmallGap" w:sz="4" w:space="0" w:color="auto"/>
              <w:bottom w:val="dashSmallGap" w:sz="4" w:space="0" w:color="auto"/>
            </w:tcBorders>
          </w:tcPr>
          <w:p w14:paraId="27D8F35C" w14:textId="77777777" w:rsidR="00CB643C" w:rsidRPr="006C402A" w:rsidRDefault="00CB643C" w:rsidP="003A1741">
            <w:pPr>
              <w:ind w:right="-187"/>
              <w:rPr>
                <w:rFonts w:ascii="Arial" w:hAnsi="Arial" w:cs="Arial"/>
                <w:sz w:val="22"/>
                <w:szCs w:val="22"/>
              </w:rPr>
            </w:pPr>
            <w:r w:rsidRPr="000B42AF">
              <w:rPr>
                <w:rFonts w:ascii="Arial" w:hAnsi="Arial" w:cs="Arial"/>
                <w:position w:val="6"/>
                <w:sz w:val="22"/>
                <w:szCs w:val="22"/>
              </w:rPr>
              <w:t>YES</w:t>
            </w:r>
            <w:r>
              <w:rPr>
                <w:rFonts w:ascii="Arial" w:hAnsi="Arial" w:cs="Arial"/>
                <w:position w:val="6"/>
                <w:sz w:val="22"/>
                <w:szCs w:val="22"/>
              </w:rPr>
              <w:t xml:space="preserve"> </w:t>
            </w:r>
            <w:r w:rsidRPr="000B42AF">
              <w:rPr>
                <w:rFonts w:ascii="Arial" w:hAnsi="Arial" w:cs="Arial"/>
                <w:sz w:val="52"/>
                <w:szCs w:val="52"/>
              </w:rPr>
              <w:t>□</w:t>
            </w:r>
          </w:p>
        </w:tc>
        <w:tc>
          <w:tcPr>
            <w:tcW w:w="1843" w:type="dxa"/>
            <w:tcBorders>
              <w:top w:val="dashSmallGap" w:sz="4" w:space="0" w:color="auto"/>
              <w:bottom w:val="dashSmallGap" w:sz="4" w:space="0" w:color="auto"/>
            </w:tcBorders>
          </w:tcPr>
          <w:p w14:paraId="2633065D" w14:textId="77777777" w:rsidR="00CB643C" w:rsidRDefault="00CB643C" w:rsidP="003A1741">
            <w:pPr>
              <w:ind w:right="-187"/>
              <w:rPr>
                <w:rFonts w:ascii="Arial" w:hAnsi="Arial" w:cs="Arial"/>
                <w:position w:val="6"/>
                <w:sz w:val="22"/>
                <w:szCs w:val="22"/>
              </w:rPr>
            </w:pPr>
          </w:p>
        </w:tc>
      </w:tr>
      <w:tr w:rsidR="00CB643C" w:rsidRPr="009F6476" w14:paraId="17D58FA4" w14:textId="77777777" w:rsidTr="000C012B">
        <w:tblPrEx>
          <w:tblBorders>
            <w:insideH w:val="single" w:sz="4" w:space="0" w:color="auto"/>
            <w:insideV w:val="single" w:sz="4" w:space="0" w:color="auto"/>
          </w:tblBorders>
          <w:tblLook w:val="04A0" w:firstRow="1" w:lastRow="0" w:firstColumn="1" w:lastColumn="0" w:noHBand="0" w:noVBand="1"/>
        </w:tblPrEx>
        <w:tc>
          <w:tcPr>
            <w:tcW w:w="12191" w:type="dxa"/>
            <w:tcBorders>
              <w:top w:val="single" w:sz="4" w:space="0" w:color="auto"/>
              <w:bottom w:val="dashSmallGap" w:sz="4" w:space="0" w:color="auto"/>
            </w:tcBorders>
          </w:tcPr>
          <w:p w14:paraId="0E5967A6" w14:textId="77777777" w:rsidR="00CB643C" w:rsidRPr="00EB3593" w:rsidRDefault="00CB643C" w:rsidP="003A1741">
            <w:pPr>
              <w:numPr>
                <w:ilvl w:val="4"/>
                <w:numId w:val="2"/>
              </w:numPr>
              <w:tabs>
                <w:tab w:val="clear" w:pos="3600"/>
              </w:tabs>
              <w:overflowPunct w:val="0"/>
              <w:autoSpaceDE w:val="0"/>
              <w:autoSpaceDN w:val="0"/>
              <w:adjustRightInd w:val="0"/>
              <w:spacing w:before="120" w:after="60"/>
              <w:ind w:left="432" w:hanging="426"/>
              <w:textAlignment w:val="baseline"/>
              <w:rPr>
                <w:rFonts w:ascii="Arial" w:hAnsi="Arial" w:cs="Arial"/>
                <w:sz w:val="22"/>
                <w:szCs w:val="22"/>
              </w:rPr>
            </w:pPr>
            <w:r w:rsidRPr="00EB3593">
              <w:rPr>
                <w:rFonts w:ascii="Arial" w:hAnsi="Arial" w:cs="Arial"/>
                <w:sz w:val="22"/>
                <w:szCs w:val="22"/>
              </w:rPr>
              <w:t>Statement about the need to follow the manufacture</w:t>
            </w:r>
            <w:r>
              <w:rPr>
                <w:rFonts w:ascii="Arial" w:hAnsi="Arial" w:cs="Arial"/>
                <w:sz w:val="22"/>
                <w:szCs w:val="22"/>
              </w:rPr>
              <w:t>r</w:t>
            </w:r>
            <w:r w:rsidRPr="00EB3593">
              <w:rPr>
                <w:rFonts w:ascii="Arial" w:hAnsi="Arial" w:cs="Arial"/>
                <w:sz w:val="22"/>
                <w:szCs w:val="22"/>
              </w:rPr>
              <w:t>’s assembly instructions in detail to ensure the safety features of the cot are not compromised</w:t>
            </w:r>
          </w:p>
        </w:tc>
        <w:tc>
          <w:tcPr>
            <w:tcW w:w="236" w:type="dxa"/>
            <w:tcBorders>
              <w:top w:val="single" w:sz="4" w:space="0" w:color="auto"/>
              <w:bottom w:val="dashSmallGap" w:sz="4" w:space="0" w:color="auto"/>
            </w:tcBorders>
          </w:tcPr>
          <w:p w14:paraId="16EA0946" w14:textId="77777777" w:rsidR="00CB643C" w:rsidRPr="006C402A" w:rsidRDefault="00CB643C" w:rsidP="003A1741">
            <w:pPr>
              <w:spacing w:before="120"/>
              <w:rPr>
                <w:rFonts w:ascii="Arial" w:hAnsi="Arial" w:cs="Arial"/>
                <w:sz w:val="22"/>
                <w:szCs w:val="22"/>
              </w:rPr>
            </w:pPr>
          </w:p>
        </w:tc>
        <w:tc>
          <w:tcPr>
            <w:tcW w:w="1040" w:type="dxa"/>
            <w:tcBorders>
              <w:top w:val="single" w:sz="4" w:space="0" w:color="auto"/>
              <w:bottom w:val="dashSmallGap" w:sz="4" w:space="0" w:color="auto"/>
            </w:tcBorders>
          </w:tcPr>
          <w:p w14:paraId="2B727E39" w14:textId="77777777" w:rsidR="00CB643C" w:rsidRPr="006C402A" w:rsidRDefault="00CB643C" w:rsidP="003A1741">
            <w:pPr>
              <w:ind w:right="-187"/>
              <w:rPr>
                <w:rFonts w:ascii="Arial" w:hAnsi="Arial" w:cs="Arial"/>
                <w:sz w:val="22"/>
                <w:szCs w:val="22"/>
              </w:rPr>
            </w:pPr>
          </w:p>
        </w:tc>
        <w:tc>
          <w:tcPr>
            <w:tcW w:w="1843" w:type="dxa"/>
            <w:tcBorders>
              <w:top w:val="single" w:sz="4" w:space="0" w:color="auto"/>
              <w:bottom w:val="dashSmallGap" w:sz="4" w:space="0" w:color="auto"/>
            </w:tcBorders>
          </w:tcPr>
          <w:p w14:paraId="445F51E5" w14:textId="77777777" w:rsidR="00CB643C" w:rsidRPr="006C402A" w:rsidRDefault="00CB643C" w:rsidP="003A1741">
            <w:pPr>
              <w:ind w:right="-187"/>
              <w:rPr>
                <w:rFonts w:ascii="Arial" w:hAnsi="Arial" w:cs="Arial"/>
                <w:sz w:val="22"/>
                <w:szCs w:val="22"/>
              </w:rPr>
            </w:pPr>
          </w:p>
        </w:tc>
      </w:tr>
      <w:tr w:rsidR="00CB643C" w:rsidRPr="009F6476" w14:paraId="11959FEF" w14:textId="77777777" w:rsidTr="000C012B">
        <w:tblPrEx>
          <w:tblBorders>
            <w:insideH w:val="single" w:sz="4" w:space="0" w:color="auto"/>
            <w:insideV w:val="single" w:sz="4" w:space="0" w:color="auto"/>
          </w:tblBorders>
          <w:tblLook w:val="04A0" w:firstRow="1" w:lastRow="0" w:firstColumn="1" w:lastColumn="0" w:noHBand="0" w:noVBand="1"/>
        </w:tblPrEx>
        <w:tc>
          <w:tcPr>
            <w:tcW w:w="12191" w:type="dxa"/>
            <w:tcBorders>
              <w:top w:val="dashSmallGap" w:sz="4" w:space="0" w:color="auto"/>
              <w:bottom w:val="dashSmallGap" w:sz="4" w:space="0" w:color="auto"/>
            </w:tcBorders>
          </w:tcPr>
          <w:p w14:paraId="76F44B0F" w14:textId="77777777" w:rsidR="00CB643C" w:rsidRPr="000E5A0A" w:rsidRDefault="00CB643C" w:rsidP="003A1741">
            <w:pPr>
              <w:numPr>
                <w:ilvl w:val="4"/>
                <w:numId w:val="2"/>
              </w:numPr>
              <w:tabs>
                <w:tab w:val="clear" w:pos="3600"/>
              </w:tabs>
              <w:overflowPunct w:val="0"/>
              <w:autoSpaceDE w:val="0"/>
              <w:autoSpaceDN w:val="0"/>
              <w:adjustRightInd w:val="0"/>
              <w:spacing w:before="120" w:after="60"/>
              <w:ind w:left="432" w:hanging="426"/>
              <w:textAlignment w:val="baseline"/>
              <w:rPr>
                <w:rFonts w:ascii="Arial" w:hAnsi="Arial" w:cs="Arial"/>
                <w:sz w:val="22"/>
                <w:szCs w:val="22"/>
              </w:rPr>
            </w:pPr>
            <w:r>
              <w:rPr>
                <w:rFonts w:ascii="Arial" w:hAnsi="Arial" w:cs="Arial"/>
                <w:sz w:val="22"/>
                <w:szCs w:val="22"/>
              </w:rPr>
              <w:t>Statement about the need to ensure the cot is placed at a reasonable distance from curtains, blinds, heaters and power points.</w:t>
            </w:r>
          </w:p>
        </w:tc>
        <w:tc>
          <w:tcPr>
            <w:tcW w:w="236" w:type="dxa"/>
            <w:tcBorders>
              <w:top w:val="dashSmallGap" w:sz="4" w:space="0" w:color="auto"/>
              <w:bottom w:val="dashSmallGap" w:sz="4" w:space="0" w:color="auto"/>
            </w:tcBorders>
          </w:tcPr>
          <w:p w14:paraId="14F07F67" w14:textId="77777777" w:rsidR="00CB643C" w:rsidRPr="006C402A" w:rsidRDefault="00CB643C" w:rsidP="003A1741">
            <w:pPr>
              <w:rPr>
                <w:rFonts w:ascii="Arial" w:hAnsi="Arial" w:cs="Arial"/>
                <w:sz w:val="22"/>
                <w:szCs w:val="22"/>
              </w:rPr>
            </w:pPr>
          </w:p>
        </w:tc>
        <w:tc>
          <w:tcPr>
            <w:tcW w:w="1040" w:type="dxa"/>
            <w:tcBorders>
              <w:top w:val="dashSmallGap" w:sz="4" w:space="0" w:color="auto"/>
              <w:bottom w:val="dashSmallGap" w:sz="4" w:space="0" w:color="auto"/>
            </w:tcBorders>
          </w:tcPr>
          <w:p w14:paraId="69545D1F" w14:textId="77777777" w:rsidR="00CB643C" w:rsidRPr="006C402A" w:rsidRDefault="00CB643C" w:rsidP="003A1741">
            <w:pPr>
              <w:ind w:right="-187"/>
              <w:rPr>
                <w:rFonts w:ascii="Arial" w:hAnsi="Arial" w:cs="Arial"/>
                <w:sz w:val="22"/>
                <w:szCs w:val="22"/>
              </w:rPr>
            </w:pPr>
            <w:r w:rsidRPr="000B42AF">
              <w:rPr>
                <w:rFonts w:ascii="Arial" w:hAnsi="Arial" w:cs="Arial"/>
                <w:position w:val="6"/>
                <w:sz w:val="22"/>
                <w:szCs w:val="22"/>
              </w:rPr>
              <w:t>YES</w:t>
            </w:r>
            <w:r>
              <w:rPr>
                <w:rFonts w:ascii="Arial" w:hAnsi="Arial" w:cs="Arial"/>
                <w:position w:val="6"/>
                <w:sz w:val="22"/>
                <w:szCs w:val="22"/>
              </w:rPr>
              <w:t xml:space="preserve"> </w:t>
            </w:r>
            <w:r w:rsidRPr="000B42AF">
              <w:rPr>
                <w:rFonts w:ascii="Arial" w:hAnsi="Arial" w:cs="Arial"/>
                <w:sz w:val="52"/>
                <w:szCs w:val="52"/>
              </w:rPr>
              <w:t>□</w:t>
            </w:r>
          </w:p>
        </w:tc>
        <w:tc>
          <w:tcPr>
            <w:tcW w:w="1843" w:type="dxa"/>
            <w:tcBorders>
              <w:top w:val="dashSmallGap" w:sz="4" w:space="0" w:color="auto"/>
              <w:bottom w:val="dashSmallGap" w:sz="4" w:space="0" w:color="auto"/>
            </w:tcBorders>
          </w:tcPr>
          <w:p w14:paraId="68B8B8C7" w14:textId="77777777" w:rsidR="00CB643C" w:rsidRDefault="00CB643C" w:rsidP="003A1741">
            <w:pPr>
              <w:ind w:right="-187"/>
              <w:rPr>
                <w:rFonts w:ascii="Arial" w:hAnsi="Arial" w:cs="Arial"/>
                <w:position w:val="6"/>
                <w:sz w:val="22"/>
                <w:szCs w:val="22"/>
              </w:rPr>
            </w:pPr>
          </w:p>
        </w:tc>
      </w:tr>
      <w:tr w:rsidR="00CB643C" w:rsidRPr="009F6476" w14:paraId="7B8508DE" w14:textId="77777777" w:rsidTr="000C012B">
        <w:tblPrEx>
          <w:tblBorders>
            <w:insideH w:val="single" w:sz="4" w:space="0" w:color="auto"/>
            <w:insideV w:val="single" w:sz="4" w:space="0" w:color="auto"/>
          </w:tblBorders>
          <w:tblLook w:val="04A0" w:firstRow="1" w:lastRow="0" w:firstColumn="1" w:lastColumn="0" w:noHBand="0" w:noVBand="1"/>
        </w:tblPrEx>
        <w:tc>
          <w:tcPr>
            <w:tcW w:w="12191" w:type="dxa"/>
            <w:tcBorders>
              <w:top w:val="dashSmallGap" w:sz="4" w:space="0" w:color="auto"/>
              <w:bottom w:val="dashSmallGap" w:sz="4" w:space="0" w:color="auto"/>
            </w:tcBorders>
          </w:tcPr>
          <w:p w14:paraId="34254E0B" w14:textId="77777777" w:rsidR="00CB643C" w:rsidRPr="000E5A0A" w:rsidRDefault="00CB643C" w:rsidP="003A1741">
            <w:pPr>
              <w:numPr>
                <w:ilvl w:val="4"/>
                <w:numId w:val="2"/>
              </w:numPr>
              <w:tabs>
                <w:tab w:val="clear" w:pos="3600"/>
              </w:tabs>
              <w:overflowPunct w:val="0"/>
              <w:autoSpaceDE w:val="0"/>
              <w:autoSpaceDN w:val="0"/>
              <w:adjustRightInd w:val="0"/>
              <w:spacing w:before="120" w:after="60"/>
              <w:ind w:left="432" w:hanging="426"/>
              <w:textAlignment w:val="baseline"/>
              <w:rPr>
                <w:rFonts w:ascii="Arial" w:hAnsi="Arial" w:cs="Arial"/>
                <w:sz w:val="22"/>
                <w:szCs w:val="22"/>
              </w:rPr>
            </w:pPr>
            <w:r>
              <w:rPr>
                <w:rFonts w:ascii="Arial" w:hAnsi="Arial" w:cs="Arial"/>
                <w:sz w:val="22"/>
                <w:szCs w:val="22"/>
              </w:rPr>
              <w:t>Statement about the need to keep, medication, string, elastic, small toys or small items, such as money, out of reach from any position in the cot.</w:t>
            </w:r>
          </w:p>
        </w:tc>
        <w:tc>
          <w:tcPr>
            <w:tcW w:w="236" w:type="dxa"/>
            <w:tcBorders>
              <w:top w:val="dashSmallGap" w:sz="4" w:space="0" w:color="auto"/>
              <w:bottom w:val="dashSmallGap" w:sz="4" w:space="0" w:color="auto"/>
            </w:tcBorders>
          </w:tcPr>
          <w:p w14:paraId="162FDB02" w14:textId="77777777" w:rsidR="00CB643C" w:rsidRPr="006C402A" w:rsidRDefault="00CB643C" w:rsidP="003A1741">
            <w:pPr>
              <w:rPr>
                <w:rFonts w:ascii="Arial" w:hAnsi="Arial" w:cs="Arial"/>
                <w:sz w:val="22"/>
                <w:szCs w:val="22"/>
              </w:rPr>
            </w:pPr>
          </w:p>
        </w:tc>
        <w:tc>
          <w:tcPr>
            <w:tcW w:w="1040" w:type="dxa"/>
            <w:tcBorders>
              <w:top w:val="dashSmallGap" w:sz="4" w:space="0" w:color="auto"/>
              <w:bottom w:val="dashSmallGap" w:sz="4" w:space="0" w:color="auto"/>
            </w:tcBorders>
          </w:tcPr>
          <w:p w14:paraId="44F19B7E" w14:textId="77777777" w:rsidR="00CB643C" w:rsidRPr="006C402A" w:rsidRDefault="00CB643C" w:rsidP="003A1741">
            <w:pPr>
              <w:ind w:right="-187"/>
              <w:rPr>
                <w:rFonts w:ascii="Arial" w:hAnsi="Arial" w:cs="Arial"/>
                <w:sz w:val="22"/>
                <w:szCs w:val="22"/>
              </w:rPr>
            </w:pPr>
            <w:r w:rsidRPr="000B42AF">
              <w:rPr>
                <w:rFonts w:ascii="Arial" w:hAnsi="Arial" w:cs="Arial"/>
                <w:position w:val="6"/>
                <w:sz w:val="22"/>
                <w:szCs w:val="22"/>
              </w:rPr>
              <w:t>YES</w:t>
            </w:r>
            <w:r>
              <w:rPr>
                <w:rFonts w:ascii="Arial" w:hAnsi="Arial" w:cs="Arial"/>
                <w:position w:val="6"/>
                <w:sz w:val="22"/>
                <w:szCs w:val="22"/>
              </w:rPr>
              <w:t xml:space="preserve"> </w:t>
            </w:r>
            <w:r w:rsidRPr="000B42AF">
              <w:rPr>
                <w:rFonts w:ascii="Arial" w:hAnsi="Arial" w:cs="Arial"/>
                <w:sz w:val="52"/>
                <w:szCs w:val="52"/>
              </w:rPr>
              <w:t>□</w:t>
            </w:r>
          </w:p>
        </w:tc>
        <w:tc>
          <w:tcPr>
            <w:tcW w:w="1843" w:type="dxa"/>
            <w:tcBorders>
              <w:top w:val="dashSmallGap" w:sz="4" w:space="0" w:color="auto"/>
              <w:bottom w:val="dashSmallGap" w:sz="4" w:space="0" w:color="auto"/>
            </w:tcBorders>
          </w:tcPr>
          <w:p w14:paraId="4F1F36C5" w14:textId="77777777" w:rsidR="00CB643C" w:rsidRDefault="00CB643C" w:rsidP="003A1741">
            <w:pPr>
              <w:ind w:right="-187"/>
              <w:rPr>
                <w:rFonts w:ascii="Arial" w:hAnsi="Arial" w:cs="Arial"/>
                <w:position w:val="6"/>
                <w:sz w:val="22"/>
                <w:szCs w:val="22"/>
              </w:rPr>
            </w:pPr>
          </w:p>
        </w:tc>
      </w:tr>
      <w:tr w:rsidR="00CB643C" w:rsidRPr="009F6476" w14:paraId="687BC2B0" w14:textId="77777777" w:rsidTr="000C012B">
        <w:tblPrEx>
          <w:tblBorders>
            <w:insideH w:val="single" w:sz="4" w:space="0" w:color="auto"/>
            <w:insideV w:val="single" w:sz="4" w:space="0" w:color="auto"/>
          </w:tblBorders>
          <w:tblLook w:val="04A0" w:firstRow="1" w:lastRow="0" w:firstColumn="1" w:lastColumn="0" w:noHBand="0" w:noVBand="1"/>
        </w:tblPrEx>
        <w:tc>
          <w:tcPr>
            <w:tcW w:w="12191" w:type="dxa"/>
            <w:tcBorders>
              <w:top w:val="dashSmallGap" w:sz="4" w:space="0" w:color="auto"/>
              <w:bottom w:val="single" w:sz="4" w:space="0" w:color="auto"/>
            </w:tcBorders>
          </w:tcPr>
          <w:p w14:paraId="39B21CAB" w14:textId="77777777" w:rsidR="00CB643C" w:rsidRPr="00002CD6" w:rsidRDefault="00CB643C" w:rsidP="003A1741">
            <w:pPr>
              <w:numPr>
                <w:ilvl w:val="4"/>
                <w:numId w:val="2"/>
              </w:numPr>
              <w:tabs>
                <w:tab w:val="clear" w:pos="3600"/>
              </w:tabs>
              <w:overflowPunct w:val="0"/>
              <w:autoSpaceDE w:val="0"/>
              <w:autoSpaceDN w:val="0"/>
              <w:adjustRightInd w:val="0"/>
              <w:spacing w:before="120" w:after="60"/>
              <w:ind w:left="432" w:hanging="426"/>
              <w:textAlignment w:val="baseline"/>
              <w:rPr>
                <w:rFonts w:ascii="Arial" w:hAnsi="Arial" w:cs="Arial"/>
                <w:sz w:val="22"/>
                <w:szCs w:val="22"/>
              </w:rPr>
            </w:pPr>
            <w:r w:rsidRPr="001A6278">
              <w:rPr>
                <w:rFonts w:ascii="Arial" w:hAnsi="Arial" w:cs="Arial"/>
                <w:sz w:val="22"/>
                <w:szCs w:val="22"/>
                <w:u w:val="single"/>
              </w:rPr>
              <w:t>For adjustable base cots</w:t>
            </w:r>
            <w:r>
              <w:rPr>
                <w:rFonts w:ascii="Arial" w:hAnsi="Arial" w:cs="Arial"/>
                <w:sz w:val="22"/>
                <w:szCs w:val="22"/>
              </w:rPr>
              <w:t xml:space="preserve">: </w:t>
            </w:r>
            <w:r w:rsidRPr="005E152F">
              <w:rPr>
                <w:rFonts w:ascii="Arial" w:hAnsi="Arial" w:cs="Arial"/>
                <w:b/>
                <w:sz w:val="22"/>
                <w:szCs w:val="22"/>
              </w:rPr>
              <w:t>WARNING: TO PREVENT FALLS, THE MATTRESS BASE OF THIS COT SHOULD BE ADJUSTED TO THE LOWEST POSITION BEFORE THE CHILD CAN SIT UP</w:t>
            </w:r>
            <w:r>
              <w:rPr>
                <w:rFonts w:ascii="Arial" w:hAnsi="Arial" w:cs="Arial"/>
                <w:sz w:val="22"/>
                <w:szCs w:val="22"/>
              </w:rPr>
              <w:t>.</w:t>
            </w:r>
          </w:p>
        </w:tc>
        <w:tc>
          <w:tcPr>
            <w:tcW w:w="236" w:type="dxa"/>
            <w:tcBorders>
              <w:top w:val="dashSmallGap" w:sz="4" w:space="0" w:color="auto"/>
              <w:bottom w:val="single" w:sz="4" w:space="0" w:color="auto"/>
            </w:tcBorders>
          </w:tcPr>
          <w:p w14:paraId="010294E1" w14:textId="77777777" w:rsidR="00CB643C" w:rsidRPr="006C402A" w:rsidRDefault="00CB643C" w:rsidP="003A1741">
            <w:pPr>
              <w:rPr>
                <w:rFonts w:ascii="Arial" w:hAnsi="Arial" w:cs="Arial"/>
                <w:sz w:val="22"/>
                <w:szCs w:val="22"/>
              </w:rPr>
            </w:pPr>
          </w:p>
        </w:tc>
        <w:tc>
          <w:tcPr>
            <w:tcW w:w="1040" w:type="dxa"/>
            <w:tcBorders>
              <w:top w:val="dashSmallGap" w:sz="4" w:space="0" w:color="auto"/>
              <w:bottom w:val="single" w:sz="4" w:space="0" w:color="auto"/>
            </w:tcBorders>
          </w:tcPr>
          <w:p w14:paraId="5B163D86" w14:textId="77777777" w:rsidR="00CB643C" w:rsidRPr="006C402A" w:rsidRDefault="00CB643C" w:rsidP="003A1741">
            <w:pPr>
              <w:ind w:right="-187"/>
              <w:rPr>
                <w:rFonts w:ascii="Arial" w:hAnsi="Arial" w:cs="Arial"/>
                <w:sz w:val="22"/>
                <w:szCs w:val="22"/>
              </w:rPr>
            </w:pPr>
            <w:r w:rsidRPr="000B42AF">
              <w:rPr>
                <w:rFonts w:ascii="Arial" w:hAnsi="Arial" w:cs="Arial"/>
                <w:position w:val="6"/>
                <w:sz w:val="22"/>
                <w:szCs w:val="22"/>
              </w:rPr>
              <w:t>YES</w:t>
            </w:r>
            <w:r>
              <w:rPr>
                <w:rFonts w:ascii="Arial" w:hAnsi="Arial" w:cs="Arial"/>
                <w:position w:val="6"/>
                <w:sz w:val="22"/>
                <w:szCs w:val="22"/>
              </w:rPr>
              <w:t xml:space="preserve"> </w:t>
            </w:r>
            <w:r w:rsidRPr="000B42AF">
              <w:rPr>
                <w:rFonts w:ascii="Arial" w:hAnsi="Arial" w:cs="Arial"/>
                <w:sz w:val="52"/>
                <w:szCs w:val="52"/>
              </w:rPr>
              <w:t>□</w:t>
            </w:r>
          </w:p>
        </w:tc>
        <w:tc>
          <w:tcPr>
            <w:tcW w:w="1843" w:type="dxa"/>
            <w:tcBorders>
              <w:top w:val="dashSmallGap" w:sz="4" w:space="0" w:color="auto"/>
              <w:bottom w:val="single" w:sz="4" w:space="0" w:color="auto"/>
            </w:tcBorders>
          </w:tcPr>
          <w:p w14:paraId="4EAD46A3" w14:textId="77777777" w:rsidR="00CB643C" w:rsidRDefault="00CB643C" w:rsidP="003A1741">
            <w:pPr>
              <w:ind w:right="-187"/>
              <w:rPr>
                <w:rFonts w:ascii="Arial" w:hAnsi="Arial" w:cs="Arial"/>
                <w:position w:val="6"/>
                <w:sz w:val="22"/>
                <w:szCs w:val="22"/>
              </w:rPr>
            </w:pPr>
            <w:r>
              <w:rPr>
                <w:rFonts w:ascii="Arial" w:hAnsi="Arial" w:cs="Arial"/>
                <w:position w:val="6"/>
                <w:sz w:val="22"/>
                <w:szCs w:val="22"/>
              </w:rPr>
              <w:t xml:space="preserve">NOT APPLY </w:t>
            </w:r>
            <w:r w:rsidRPr="000B42AF">
              <w:rPr>
                <w:rFonts w:ascii="Arial" w:hAnsi="Arial" w:cs="Arial"/>
                <w:sz w:val="52"/>
                <w:szCs w:val="52"/>
              </w:rPr>
              <w:t>□</w:t>
            </w:r>
          </w:p>
        </w:tc>
      </w:tr>
    </w:tbl>
    <w:p w14:paraId="6EE8D438" w14:textId="77777777" w:rsidR="0015470B" w:rsidRDefault="0015470B" w:rsidP="0093713E"/>
    <w:p w14:paraId="752252F7" w14:textId="77777777" w:rsidR="003A1741" w:rsidRDefault="003A1741">
      <w:r>
        <w:br w:type="page"/>
      </w:r>
    </w:p>
    <w:p w14:paraId="40D5B9DA" w14:textId="77777777" w:rsidR="007F1470" w:rsidRDefault="007F1470"/>
    <w:p w14:paraId="6247BE3B" w14:textId="77777777" w:rsidR="007F1470" w:rsidRDefault="003A1741" w:rsidP="007F1470">
      <w:pPr>
        <w:pStyle w:val="Normal1"/>
        <w:spacing w:before="0" w:after="120" w:line="300" w:lineRule="atLeast"/>
        <w:jc w:val="center"/>
        <w:rPr>
          <w:rFonts w:ascii="Arial" w:hAnsi="Arial" w:cs="Arial"/>
          <w:b/>
          <w:i/>
        </w:rPr>
      </w:pPr>
      <w:r>
        <w:rPr>
          <w:rFonts w:ascii="Arial" w:hAnsi="Arial" w:cs="Arial"/>
          <w:b/>
          <w:bCs/>
          <w:iCs/>
          <w:sz w:val="28"/>
          <w:szCs w:val="28"/>
        </w:rPr>
        <w:t xml:space="preserve">Supplier Verification for </w:t>
      </w:r>
      <w:r>
        <w:rPr>
          <w:rFonts w:ascii="Arial" w:hAnsi="Arial" w:cs="Arial"/>
          <w:b/>
          <w:bCs/>
          <w:iCs/>
          <w:sz w:val="28"/>
          <w:szCs w:val="28"/>
          <w:lang w:eastAsia="en-AU"/>
        </w:rPr>
        <w:t>Children’s Household Cots</w:t>
      </w:r>
    </w:p>
    <w:p w14:paraId="7559B5B2" w14:textId="77777777" w:rsidR="007F1470" w:rsidRDefault="007F1470"/>
    <w:tbl>
      <w:tblPr>
        <w:tblStyle w:val="TableGrid"/>
        <w:tblW w:w="15452" w:type="dxa"/>
        <w:tblInd w:w="-5" w:type="dxa"/>
        <w:tblBorders>
          <w:insideH w:val="single" w:sz="6" w:space="0" w:color="auto"/>
          <w:insideV w:val="single" w:sz="6" w:space="0" w:color="auto"/>
        </w:tblBorders>
        <w:tblLayout w:type="fixed"/>
        <w:tblLook w:val="01E0" w:firstRow="1" w:lastRow="1" w:firstColumn="1" w:lastColumn="1" w:noHBand="0" w:noVBand="0"/>
      </w:tblPr>
      <w:tblGrid>
        <w:gridCol w:w="12333"/>
        <w:gridCol w:w="236"/>
        <w:gridCol w:w="1040"/>
        <w:gridCol w:w="1843"/>
      </w:tblGrid>
      <w:tr w:rsidR="00CB643C" w:rsidRPr="009F6476" w14:paraId="0624D7FE" w14:textId="77777777" w:rsidTr="000C012B">
        <w:trPr>
          <w:cantSplit/>
          <w:tblHeader/>
        </w:trPr>
        <w:tc>
          <w:tcPr>
            <w:tcW w:w="12333" w:type="dxa"/>
            <w:tcBorders>
              <w:bottom w:val="single" w:sz="4" w:space="0" w:color="auto"/>
              <w:right w:val="single" w:sz="4" w:space="0" w:color="auto"/>
            </w:tcBorders>
          </w:tcPr>
          <w:p w14:paraId="0D9C6CD2" w14:textId="1445DB82" w:rsidR="00CB643C" w:rsidRPr="006C402A" w:rsidRDefault="00CB643C" w:rsidP="00CB643C">
            <w:pPr>
              <w:spacing w:before="120" w:after="120"/>
              <w:jc w:val="center"/>
              <w:rPr>
                <w:rFonts w:ascii="Arial" w:hAnsi="Arial" w:cs="Arial"/>
                <w:b/>
                <w:sz w:val="22"/>
                <w:szCs w:val="22"/>
              </w:rPr>
            </w:pPr>
            <w:r>
              <w:rPr>
                <w:rFonts w:ascii="Arial" w:hAnsi="Arial" w:cs="Arial"/>
                <w:b/>
                <w:sz w:val="22"/>
                <w:szCs w:val="22"/>
              </w:rPr>
              <w:t>Supplier Verification</w:t>
            </w:r>
          </w:p>
        </w:tc>
        <w:tc>
          <w:tcPr>
            <w:tcW w:w="236" w:type="dxa"/>
            <w:tcBorders>
              <w:top w:val="single" w:sz="4" w:space="0" w:color="auto"/>
              <w:left w:val="single" w:sz="4" w:space="0" w:color="auto"/>
              <w:bottom w:val="single" w:sz="4" w:space="0" w:color="auto"/>
              <w:right w:val="single" w:sz="4" w:space="0" w:color="auto"/>
            </w:tcBorders>
          </w:tcPr>
          <w:p w14:paraId="45077135" w14:textId="77777777" w:rsidR="00CB643C" w:rsidRPr="006C402A" w:rsidRDefault="00CB643C" w:rsidP="00CB643C">
            <w:pPr>
              <w:spacing w:before="60" w:after="60"/>
              <w:ind w:right="-108"/>
              <w:jc w:val="center"/>
              <w:rPr>
                <w:rFonts w:ascii="Arial" w:hAnsi="Arial" w:cs="Arial"/>
                <w:b/>
                <w:sz w:val="22"/>
                <w:szCs w:val="22"/>
              </w:rPr>
            </w:pPr>
          </w:p>
        </w:tc>
        <w:tc>
          <w:tcPr>
            <w:tcW w:w="2883" w:type="dxa"/>
            <w:gridSpan w:val="2"/>
            <w:tcBorders>
              <w:left w:val="single" w:sz="4" w:space="0" w:color="auto"/>
              <w:bottom w:val="single" w:sz="4" w:space="0" w:color="auto"/>
            </w:tcBorders>
          </w:tcPr>
          <w:p w14:paraId="498ECB94" w14:textId="2A9D68B4" w:rsidR="00CB643C" w:rsidRPr="006C402A" w:rsidRDefault="00CB643C" w:rsidP="00CB643C">
            <w:pPr>
              <w:spacing w:before="60" w:after="60"/>
              <w:ind w:left="-49" w:right="-108"/>
              <w:jc w:val="center"/>
              <w:rPr>
                <w:rFonts w:ascii="Arial" w:hAnsi="Arial" w:cs="Arial"/>
                <w:b/>
                <w:sz w:val="22"/>
                <w:szCs w:val="22"/>
              </w:rPr>
            </w:pPr>
            <w:r>
              <w:rPr>
                <w:rFonts w:ascii="Arial" w:hAnsi="Arial" w:cs="Arial"/>
                <w:b/>
                <w:sz w:val="22"/>
                <w:szCs w:val="22"/>
              </w:rPr>
              <w:t>Tick if Complies</w:t>
            </w:r>
          </w:p>
        </w:tc>
      </w:tr>
      <w:tr w:rsidR="00CB643C" w:rsidRPr="009F6476" w14:paraId="641D8137" w14:textId="77777777" w:rsidTr="000C012B">
        <w:tblPrEx>
          <w:tblBorders>
            <w:insideH w:val="single" w:sz="4" w:space="0" w:color="auto"/>
            <w:insideV w:val="single" w:sz="4" w:space="0" w:color="auto"/>
          </w:tblBorders>
          <w:tblLook w:val="04A0" w:firstRow="1" w:lastRow="0" w:firstColumn="1" w:lastColumn="0" w:noHBand="0" w:noVBand="1"/>
        </w:tblPrEx>
        <w:tc>
          <w:tcPr>
            <w:tcW w:w="12333" w:type="dxa"/>
            <w:tcBorders>
              <w:top w:val="single" w:sz="4" w:space="0" w:color="auto"/>
              <w:bottom w:val="dashSmallGap" w:sz="4" w:space="0" w:color="auto"/>
            </w:tcBorders>
          </w:tcPr>
          <w:p w14:paraId="4E7EDBFA" w14:textId="77777777" w:rsidR="00CB643C" w:rsidRPr="005E152F" w:rsidRDefault="00CB643C" w:rsidP="005A59A3">
            <w:pPr>
              <w:overflowPunct w:val="0"/>
              <w:autoSpaceDE w:val="0"/>
              <w:autoSpaceDN w:val="0"/>
              <w:adjustRightInd w:val="0"/>
              <w:spacing w:before="120" w:after="120"/>
              <w:ind w:left="6"/>
              <w:textAlignment w:val="baseline"/>
              <w:rPr>
                <w:rFonts w:ascii="Arial" w:hAnsi="Arial" w:cs="Arial"/>
                <w:b/>
                <w:sz w:val="22"/>
                <w:szCs w:val="22"/>
                <w:u w:val="single"/>
              </w:rPr>
            </w:pPr>
            <w:r w:rsidRPr="005E152F">
              <w:rPr>
                <w:rFonts w:ascii="Arial" w:hAnsi="Arial" w:cs="Arial"/>
                <w:b/>
                <w:sz w:val="22"/>
                <w:szCs w:val="22"/>
                <w:u w:val="single"/>
              </w:rPr>
              <w:t>Top surface of mattress base (or both sides if base is reversible)</w:t>
            </w:r>
            <w:r w:rsidRPr="00634C61">
              <w:rPr>
                <w:rFonts w:ascii="Arial" w:hAnsi="Arial" w:cs="Arial"/>
                <w:b/>
                <w:sz w:val="22"/>
                <w:szCs w:val="22"/>
              </w:rPr>
              <w:t xml:space="preserve"> </w:t>
            </w:r>
            <w:r w:rsidRPr="00634C61">
              <w:rPr>
                <w:rFonts w:ascii="Arial" w:hAnsi="Arial" w:cs="Arial"/>
                <w:sz w:val="22"/>
                <w:szCs w:val="22"/>
              </w:rPr>
              <w:t>states:</w:t>
            </w:r>
          </w:p>
        </w:tc>
        <w:tc>
          <w:tcPr>
            <w:tcW w:w="236" w:type="dxa"/>
            <w:tcBorders>
              <w:top w:val="single" w:sz="4" w:space="0" w:color="auto"/>
              <w:bottom w:val="dashSmallGap" w:sz="4" w:space="0" w:color="auto"/>
            </w:tcBorders>
          </w:tcPr>
          <w:p w14:paraId="73C9E234" w14:textId="77777777" w:rsidR="00CB643C" w:rsidRPr="006C402A" w:rsidRDefault="00CB643C" w:rsidP="005A59A3">
            <w:pPr>
              <w:rPr>
                <w:rFonts w:ascii="Arial" w:hAnsi="Arial" w:cs="Arial"/>
                <w:sz w:val="22"/>
                <w:szCs w:val="22"/>
              </w:rPr>
            </w:pPr>
          </w:p>
        </w:tc>
        <w:tc>
          <w:tcPr>
            <w:tcW w:w="1040" w:type="dxa"/>
            <w:tcBorders>
              <w:top w:val="single" w:sz="4" w:space="0" w:color="auto"/>
              <w:bottom w:val="dashSmallGap" w:sz="4" w:space="0" w:color="auto"/>
            </w:tcBorders>
          </w:tcPr>
          <w:p w14:paraId="22F7E3AC" w14:textId="77777777" w:rsidR="00CB643C" w:rsidRPr="006C402A" w:rsidRDefault="00CB643C" w:rsidP="005A59A3">
            <w:pPr>
              <w:ind w:right="-187"/>
              <w:rPr>
                <w:rFonts w:ascii="Arial" w:hAnsi="Arial" w:cs="Arial"/>
                <w:sz w:val="22"/>
                <w:szCs w:val="22"/>
              </w:rPr>
            </w:pPr>
          </w:p>
        </w:tc>
        <w:tc>
          <w:tcPr>
            <w:tcW w:w="1843" w:type="dxa"/>
            <w:tcBorders>
              <w:top w:val="single" w:sz="4" w:space="0" w:color="auto"/>
              <w:bottom w:val="dashSmallGap" w:sz="4" w:space="0" w:color="auto"/>
            </w:tcBorders>
          </w:tcPr>
          <w:p w14:paraId="044848CD" w14:textId="77777777" w:rsidR="00CB643C" w:rsidRDefault="00CB643C" w:rsidP="005A59A3">
            <w:pPr>
              <w:ind w:right="-187"/>
              <w:rPr>
                <w:rFonts w:ascii="Arial" w:hAnsi="Arial" w:cs="Arial"/>
                <w:position w:val="6"/>
                <w:sz w:val="22"/>
                <w:szCs w:val="22"/>
              </w:rPr>
            </w:pPr>
          </w:p>
        </w:tc>
      </w:tr>
      <w:tr w:rsidR="00CB643C" w:rsidRPr="005E152F" w14:paraId="49E75B5B" w14:textId="77777777" w:rsidTr="000C012B">
        <w:tblPrEx>
          <w:tblBorders>
            <w:insideH w:val="single" w:sz="4" w:space="0" w:color="auto"/>
            <w:insideV w:val="single" w:sz="4" w:space="0" w:color="auto"/>
          </w:tblBorders>
          <w:tblLook w:val="04A0" w:firstRow="1" w:lastRow="0" w:firstColumn="1" w:lastColumn="0" w:noHBand="0" w:noVBand="1"/>
        </w:tblPrEx>
        <w:tc>
          <w:tcPr>
            <w:tcW w:w="12333" w:type="dxa"/>
            <w:tcBorders>
              <w:top w:val="dashSmallGap" w:sz="4" w:space="0" w:color="auto"/>
              <w:bottom w:val="dashSmallGap" w:sz="4" w:space="0" w:color="auto"/>
            </w:tcBorders>
          </w:tcPr>
          <w:p w14:paraId="5AF30348" w14:textId="77777777" w:rsidR="00CB643C" w:rsidRPr="005E152F" w:rsidRDefault="00CB643C" w:rsidP="005A59A3">
            <w:pPr>
              <w:numPr>
                <w:ilvl w:val="4"/>
                <w:numId w:val="2"/>
              </w:numPr>
              <w:tabs>
                <w:tab w:val="clear" w:pos="3600"/>
              </w:tabs>
              <w:overflowPunct w:val="0"/>
              <w:autoSpaceDE w:val="0"/>
              <w:autoSpaceDN w:val="0"/>
              <w:adjustRightInd w:val="0"/>
              <w:spacing w:before="120" w:after="60"/>
              <w:ind w:left="432" w:hanging="426"/>
              <w:textAlignment w:val="baseline"/>
              <w:rPr>
                <w:rFonts w:ascii="Arial" w:hAnsi="Arial" w:cs="Arial"/>
                <w:sz w:val="22"/>
                <w:szCs w:val="22"/>
              </w:rPr>
            </w:pPr>
            <w:r w:rsidRPr="005E152F">
              <w:rPr>
                <w:rFonts w:ascii="Arial" w:hAnsi="Arial" w:cs="Arial"/>
                <w:sz w:val="22"/>
                <w:szCs w:val="22"/>
              </w:rPr>
              <w:t>The month and year of manufacturer</w:t>
            </w:r>
          </w:p>
        </w:tc>
        <w:tc>
          <w:tcPr>
            <w:tcW w:w="236" w:type="dxa"/>
            <w:tcBorders>
              <w:top w:val="dashSmallGap" w:sz="4" w:space="0" w:color="auto"/>
              <w:bottom w:val="dashSmallGap" w:sz="4" w:space="0" w:color="auto"/>
            </w:tcBorders>
          </w:tcPr>
          <w:p w14:paraId="37D1B500" w14:textId="77777777" w:rsidR="00CB643C" w:rsidRPr="005E152F" w:rsidRDefault="00CB643C" w:rsidP="005A59A3">
            <w:pPr>
              <w:rPr>
                <w:rFonts w:ascii="Arial" w:hAnsi="Arial" w:cs="Arial"/>
                <w:sz w:val="22"/>
                <w:szCs w:val="22"/>
              </w:rPr>
            </w:pPr>
          </w:p>
        </w:tc>
        <w:tc>
          <w:tcPr>
            <w:tcW w:w="1040" w:type="dxa"/>
            <w:tcBorders>
              <w:top w:val="dashSmallGap" w:sz="4" w:space="0" w:color="auto"/>
              <w:bottom w:val="dashSmallGap" w:sz="4" w:space="0" w:color="auto"/>
            </w:tcBorders>
          </w:tcPr>
          <w:p w14:paraId="0319A4A9" w14:textId="77777777" w:rsidR="00CB643C" w:rsidRPr="005E152F" w:rsidRDefault="00CB643C" w:rsidP="005A59A3">
            <w:pPr>
              <w:ind w:right="-187"/>
              <w:rPr>
                <w:rFonts w:ascii="Arial" w:hAnsi="Arial" w:cs="Arial"/>
                <w:sz w:val="22"/>
                <w:szCs w:val="22"/>
              </w:rPr>
            </w:pPr>
            <w:r w:rsidRPr="005E152F">
              <w:rPr>
                <w:rFonts w:ascii="Arial" w:hAnsi="Arial" w:cs="Arial"/>
                <w:position w:val="6"/>
                <w:sz w:val="22"/>
                <w:szCs w:val="22"/>
              </w:rPr>
              <w:t xml:space="preserve">YES </w:t>
            </w:r>
            <w:r w:rsidRPr="005E152F">
              <w:rPr>
                <w:rFonts w:ascii="Arial" w:hAnsi="Arial" w:cs="Arial"/>
                <w:sz w:val="52"/>
                <w:szCs w:val="52"/>
              </w:rPr>
              <w:t>□</w:t>
            </w:r>
          </w:p>
        </w:tc>
        <w:tc>
          <w:tcPr>
            <w:tcW w:w="1843" w:type="dxa"/>
            <w:tcBorders>
              <w:top w:val="dashSmallGap" w:sz="4" w:space="0" w:color="auto"/>
              <w:bottom w:val="dashSmallGap" w:sz="4" w:space="0" w:color="auto"/>
            </w:tcBorders>
          </w:tcPr>
          <w:p w14:paraId="53B10A5C" w14:textId="77777777" w:rsidR="00CB643C" w:rsidRPr="005E152F" w:rsidRDefault="00CB643C" w:rsidP="005A59A3">
            <w:pPr>
              <w:ind w:right="-187"/>
              <w:rPr>
                <w:rFonts w:ascii="Arial" w:hAnsi="Arial" w:cs="Arial"/>
                <w:position w:val="6"/>
                <w:sz w:val="22"/>
                <w:szCs w:val="22"/>
              </w:rPr>
            </w:pPr>
          </w:p>
        </w:tc>
      </w:tr>
      <w:tr w:rsidR="00CB643C" w:rsidRPr="009F6476" w14:paraId="35DECF40" w14:textId="77777777" w:rsidTr="000C012B">
        <w:tblPrEx>
          <w:tblBorders>
            <w:insideH w:val="single" w:sz="4" w:space="0" w:color="auto"/>
            <w:insideV w:val="single" w:sz="4" w:space="0" w:color="auto"/>
          </w:tblBorders>
          <w:tblLook w:val="04A0" w:firstRow="1" w:lastRow="0" w:firstColumn="1" w:lastColumn="0" w:noHBand="0" w:noVBand="1"/>
        </w:tblPrEx>
        <w:tc>
          <w:tcPr>
            <w:tcW w:w="12333" w:type="dxa"/>
            <w:tcBorders>
              <w:top w:val="dashSmallGap" w:sz="4" w:space="0" w:color="auto"/>
              <w:bottom w:val="dashSmallGap" w:sz="4" w:space="0" w:color="auto"/>
            </w:tcBorders>
          </w:tcPr>
          <w:p w14:paraId="4BA88AD9" w14:textId="77777777" w:rsidR="00CB643C" w:rsidRPr="005E152F" w:rsidRDefault="00CB643C" w:rsidP="005A59A3">
            <w:pPr>
              <w:numPr>
                <w:ilvl w:val="4"/>
                <w:numId w:val="2"/>
              </w:numPr>
              <w:tabs>
                <w:tab w:val="clear" w:pos="3600"/>
              </w:tabs>
              <w:overflowPunct w:val="0"/>
              <w:autoSpaceDE w:val="0"/>
              <w:autoSpaceDN w:val="0"/>
              <w:adjustRightInd w:val="0"/>
              <w:spacing w:before="120" w:after="60"/>
              <w:ind w:left="432" w:hanging="426"/>
              <w:textAlignment w:val="baseline"/>
              <w:rPr>
                <w:rFonts w:ascii="Arial" w:hAnsi="Arial" w:cs="Arial"/>
                <w:sz w:val="22"/>
                <w:szCs w:val="22"/>
                <w:u w:val="single"/>
              </w:rPr>
            </w:pPr>
            <w:r w:rsidRPr="005E152F">
              <w:rPr>
                <w:rFonts w:ascii="Arial" w:hAnsi="Arial" w:cs="Arial"/>
                <w:sz w:val="22"/>
                <w:szCs w:val="22"/>
                <w:u w:val="single"/>
              </w:rPr>
              <w:t>If manufactured in Australia or New Zealand</w:t>
            </w:r>
            <w:r w:rsidRPr="005E152F">
              <w:rPr>
                <w:rFonts w:ascii="Arial" w:hAnsi="Arial" w:cs="Arial"/>
                <w:sz w:val="22"/>
                <w:szCs w:val="22"/>
              </w:rPr>
              <w:t xml:space="preserve"> – the name and contact address of manufacturer / importer / distributor</w:t>
            </w:r>
          </w:p>
        </w:tc>
        <w:tc>
          <w:tcPr>
            <w:tcW w:w="236" w:type="dxa"/>
            <w:tcBorders>
              <w:top w:val="dashSmallGap" w:sz="4" w:space="0" w:color="auto"/>
              <w:bottom w:val="dashSmallGap" w:sz="4" w:space="0" w:color="auto"/>
            </w:tcBorders>
          </w:tcPr>
          <w:p w14:paraId="1BE38A0A" w14:textId="77777777" w:rsidR="00CB643C" w:rsidRPr="006C402A" w:rsidRDefault="00CB643C" w:rsidP="005A59A3">
            <w:pPr>
              <w:rPr>
                <w:rFonts w:ascii="Arial" w:hAnsi="Arial" w:cs="Arial"/>
                <w:sz w:val="22"/>
                <w:szCs w:val="22"/>
              </w:rPr>
            </w:pPr>
          </w:p>
        </w:tc>
        <w:tc>
          <w:tcPr>
            <w:tcW w:w="1040" w:type="dxa"/>
            <w:tcBorders>
              <w:top w:val="dashSmallGap" w:sz="4" w:space="0" w:color="auto"/>
              <w:bottom w:val="dashSmallGap" w:sz="4" w:space="0" w:color="auto"/>
            </w:tcBorders>
          </w:tcPr>
          <w:p w14:paraId="033367FF" w14:textId="77777777" w:rsidR="00CB643C" w:rsidRPr="006C402A" w:rsidRDefault="00CB643C" w:rsidP="005A59A3">
            <w:pPr>
              <w:ind w:right="-187"/>
              <w:rPr>
                <w:rFonts w:ascii="Arial" w:hAnsi="Arial" w:cs="Arial"/>
                <w:sz w:val="22"/>
                <w:szCs w:val="22"/>
              </w:rPr>
            </w:pPr>
            <w:r w:rsidRPr="000B42AF">
              <w:rPr>
                <w:rFonts w:ascii="Arial" w:hAnsi="Arial" w:cs="Arial"/>
                <w:position w:val="6"/>
                <w:sz w:val="22"/>
                <w:szCs w:val="22"/>
              </w:rPr>
              <w:t>YES</w:t>
            </w:r>
            <w:r>
              <w:rPr>
                <w:rFonts w:ascii="Arial" w:hAnsi="Arial" w:cs="Arial"/>
                <w:position w:val="6"/>
                <w:sz w:val="22"/>
                <w:szCs w:val="22"/>
              </w:rPr>
              <w:t xml:space="preserve"> </w:t>
            </w:r>
            <w:r w:rsidRPr="000B42AF">
              <w:rPr>
                <w:rFonts w:ascii="Arial" w:hAnsi="Arial" w:cs="Arial"/>
                <w:sz w:val="52"/>
                <w:szCs w:val="52"/>
              </w:rPr>
              <w:t>□</w:t>
            </w:r>
          </w:p>
        </w:tc>
        <w:tc>
          <w:tcPr>
            <w:tcW w:w="1843" w:type="dxa"/>
            <w:tcBorders>
              <w:top w:val="dashSmallGap" w:sz="4" w:space="0" w:color="auto"/>
              <w:bottom w:val="dashSmallGap" w:sz="4" w:space="0" w:color="auto"/>
            </w:tcBorders>
          </w:tcPr>
          <w:p w14:paraId="582C484E" w14:textId="77777777" w:rsidR="00CB643C" w:rsidRDefault="00CB643C" w:rsidP="005A59A3">
            <w:pPr>
              <w:ind w:right="-187"/>
              <w:rPr>
                <w:rFonts w:ascii="Arial" w:hAnsi="Arial" w:cs="Arial"/>
                <w:position w:val="6"/>
                <w:sz w:val="22"/>
                <w:szCs w:val="22"/>
              </w:rPr>
            </w:pPr>
            <w:r>
              <w:rPr>
                <w:rFonts w:ascii="Arial" w:hAnsi="Arial" w:cs="Arial"/>
                <w:position w:val="6"/>
                <w:sz w:val="22"/>
                <w:szCs w:val="22"/>
              </w:rPr>
              <w:t xml:space="preserve">NOT APPLY </w:t>
            </w:r>
            <w:r w:rsidRPr="000B42AF">
              <w:rPr>
                <w:rFonts w:ascii="Arial" w:hAnsi="Arial" w:cs="Arial"/>
                <w:sz w:val="52"/>
                <w:szCs w:val="52"/>
              </w:rPr>
              <w:t>□</w:t>
            </w:r>
          </w:p>
        </w:tc>
      </w:tr>
      <w:tr w:rsidR="00CB643C" w:rsidRPr="009F6476" w14:paraId="582B3A91" w14:textId="77777777" w:rsidTr="000C012B">
        <w:tblPrEx>
          <w:tblBorders>
            <w:insideH w:val="single" w:sz="4" w:space="0" w:color="auto"/>
            <w:insideV w:val="single" w:sz="4" w:space="0" w:color="auto"/>
          </w:tblBorders>
          <w:tblLook w:val="04A0" w:firstRow="1" w:lastRow="0" w:firstColumn="1" w:lastColumn="0" w:noHBand="0" w:noVBand="1"/>
        </w:tblPrEx>
        <w:tc>
          <w:tcPr>
            <w:tcW w:w="12333" w:type="dxa"/>
            <w:tcBorders>
              <w:top w:val="dashSmallGap" w:sz="4" w:space="0" w:color="auto"/>
              <w:bottom w:val="dashSmallGap" w:sz="4" w:space="0" w:color="auto"/>
            </w:tcBorders>
          </w:tcPr>
          <w:p w14:paraId="3FC187D7" w14:textId="77777777" w:rsidR="00CB643C" w:rsidRPr="00081288" w:rsidRDefault="00CB643C" w:rsidP="005A59A3">
            <w:pPr>
              <w:numPr>
                <w:ilvl w:val="4"/>
                <w:numId w:val="2"/>
              </w:numPr>
              <w:tabs>
                <w:tab w:val="clear" w:pos="3600"/>
              </w:tabs>
              <w:overflowPunct w:val="0"/>
              <w:autoSpaceDE w:val="0"/>
              <w:autoSpaceDN w:val="0"/>
              <w:adjustRightInd w:val="0"/>
              <w:spacing w:before="120" w:after="60"/>
              <w:ind w:left="432" w:hanging="426"/>
              <w:textAlignment w:val="baseline"/>
              <w:rPr>
                <w:rFonts w:ascii="Arial" w:hAnsi="Arial" w:cs="Arial"/>
                <w:sz w:val="22"/>
                <w:szCs w:val="22"/>
              </w:rPr>
            </w:pPr>
            <w:r w:rsidRPr="00F01660">
              <w:rPr>
                <w:rFonts w:ascii="Arial" w:hAnsi="Arial" w:cs="Arial"/>
                <w:sz w:val="22"/>
                <w:szCs w:val="22"/>
                <w:u w:val="single"/>
              </w:rPr>
              <w:t>If manufactured outside Australia or New Zealand</w:t>
            </w:r>
            <w:r>
              <w:rPr>
                <w:rFonts w:ascii="Arial" w:hAnsi="Arial" w:cs="Arial"/>
                <w:sz w:val="22"/>
                <w:szCs w:val="22"/>
              </w:rPr>
              <w:t xml:space="preserve"> – the name and contact address of importer and country of origin</w:t>
            </w:r>
          </w:p>
        </w:tc>
        <w:tc>
          <w:tcPr>
            <w:tcW w:w="236" w:type="dxa"/>
            <w:tcBorders>
              <w:top w:val="dashSmallGap" w:sz="4" w:space="0" w:color="auto"/>
              <w:bottom w:val="dashSmallGap" w:sz="4" w:space="0" w:color="auto"/>
            </w:tcBorders>
          </w:tcPr>
          <w:p w14:paraId="7E8528C8" w14:textId="77777777" w:rsidR="00CB643C" w:rsidRPr="006C402A" w:rsidRDefault="00CB643C" w:rsidP="005A59A3">
            <w:pPr>
              <w:rPr>
                <w:rFonts w:ascii="Arial" w:hAnsi="Arial" w:cs="Arial"/>
                <w:sz w:val="22"/>
                <w:szCs w:val="22"/>
              </w:rPr>
            </w:pPr>
          </w:p>
        </w:tc>
        <w:tc>
          <w:tcPr>
            <w:tcW w:w="1040" w:type="dxa"/>
            <w:tcBorders>
              <w:top w:val="dashSmallGap" w:sz="4" w:space="0" w:color="auto"/>
              <w:bottom w:val="dashSmallGap" w:sz="4" w:space="0" w:color="auto"/>
            </w:tcBorders>
          </w:tcPr>
          <w:p w14:paraId="557A6D27" w14:textId="77777777" w:rsidR="00CB643C" w:rsidRPr="006C402A" w:rsidRDefault="00CB643C" w:rsidP="005A59A3">
            <w:pPr>
              <w:ind w:right="-187"/>
              <w:rPr>
                <w:rFonts w:ascii="Arial" w:hAnsi="Arial" w:cs="Arial"/>
                <w:sz w:val="22"/>
                <w:szCs w:val="22"/>
              </w:rPr>
            </w:pPr>
            <w:r w:rsidRPr="000B42AF">
              <w:rPr>
                <w:rFonts w:ascii="Arial" w:hAnsi="Arial" w:cs="Arial"/>
                <w:position w:val="6"/>
                <w:sz w:val="22"/>
                <w:szCs w:val="22"/>
              </w:rPr>
              <w:t>YES</w:t>
            </w:r>
            <w:r>
              <w:rPr>
                <w:rFonts w:ascii="Arial" w:hAnsi="Arial" w:cs="Arial"/>
                <w:position w:val="6"/>
                <w:sz w:val="22"/>
                <w:szCs w:val="22"/>
              </w:rPr>
              <w:t xml:space="preserve"> </w:t>
            </w:r>
            <w:r w:rsidRPr="000B42AF">
              <w:rPr>
                <w:rFonts w:ascii="Arial" w:hAnsi="Arial" w:cs="Arial"/>
                <w:sz w:val="52"/>
                <w:szCs w:val="52"/>
              </w:rPr>
              <w:t>□</w:t>
            </w:r>
          </w:p>
        </w:tc>
        <w:tc>
          <w:tcPr>
            <w:tcW w:w="1843" w:type="dxa"/>
            <w:tcBorders>
              <w:top w:val="dashSmallGap" w:sz="4" w:space="0" w:color="auto"/>
              <w:bottom w:val="dashSmallGap" w:sz="4" w:space="0" w:color="auto"/>
            </w:tcBorders>
          </w:tcPr>
          <w:p w14:paraId="09F35C5E" w14:textId="77777777" w:rsidR="00CB643C" w:rsidRDefault="00CB643C" w:rsidP="005A59A3">
            <w:pPr>
              <w:ind w:right="-187"/>
              <w:rPr>
                <w:rFonts w:ascii="Arial" w:hAnsi="Arial" w:cs="Arial"/>
                <w:position w:val="6"/>
                <w:sz w:val="22"/>
                <w:szCs w:val="22"/>
              </w:rPr>
            </w:pPr>
            <w:r>
              <w:rPr>
                <w:rFonts w:ascii="Arial" w:hAnsi="Arial" w:cs="Arial"/>
                <w:position w:val="6"/>
                <w:sz w:val="22"/>
                <w:szCs w:val="22"/>
              </w:rPr>
              <w:t xml:space="preserve">NOT APPLY </w:t>
            </w:r>
            <w:r w:rsidRPr="000B42AF">
              <w:rPr>
                <w:rFonts w:ascii="Arial" w:hAnsi="Arial" w:cs="Arial"/>
                <w:sz w:val="52"/>
                <w:szCs w:val="52"/>
              </w:rPr>
              <w:t>□</w:t>
            </w:r>
          </w:p>
        </w:tc>
      </w:tr>
      <w:tr w:rsidR="00CB643C" w:rsidRPr="009F6476" w14:paraId="7B16CF10" w14:textId="77777777" w:rsidTr="000C012B">
        <w:tblPrEx>
          <w:tblBorders>
            <w:insideH w:val="single" w:sz="4" w:space="0" w:color="auto"/>
            <w:insideV w:val="single" w:sz="4" w:space="0" w:color="auto"/>
          </w:tblBorders>
          <w:tblLook w:val="04A0" w:firstRow="1" w:lastRow="0" w:firstColumn="1" w:lastColumn="0" w:noHBand="0" w:noVBand="1"/>
        </w:tblPrEx>
        <w:tc>
          <w:tcPr>
            <w:tcW w:w="12333" w:type="dxa"/>
            <w:tcBorders>
              <w:top w:val="dashSmallGap" w:sz="4" w:space="0" w:color="auto"/>
              <w:bottom w:val="dashSmallGap" w:sz="4" w:space="0" w:color="auto"/>
            </w:tcBorders>
          </w:tcPr>
          <w:p w14:paraId="0D72C444" w14:textId="77777777" w:rsidR="00CB643C" w:rsidRPr="000E5A0A" w:rsidRDefault="00CB643C" w:rsidP="005A59A3">
            <w:pPr>
              <w:numPr>
                <w:ilvl w:val="4"/>
                <w:numId w:val="2"/>
              </w:numPr>
              <w:tabs>
                <w:tab w:val="clear" w:pos="3600"/>
              </w:tabs>
              <w:overflowPunct w:val="0"/>
              <w:autoSpaceDE w:val="0"/>
              <w:autoSpaceDN w:val="0"/>
              <w:adjustRightInd w:val="0"/>
              <w:spacing w:before="120" w:after="60"/>
              <w:ind w:left="432" w:hanging="426"/>
              <w:textAlignment w:val="baseline"/>
              <w:rPr>
                <w:rFonts w:ascii="Arial" w:hAnsi="Arial" w:cs="Arial"/>
                <w:sz w:val="22"/>
                <w:szCs w:val="22"/>
              </w:rPr>
            </w:pPr>
            <w:r>
              <w:rPr>
                <w:rFonts w:ascii="Arial" w:hAnsi="Arial" w:cs="Arial"/>
                <w:sz w:val="22"/>
                <w:szCs w:val="22"/>
              </w:rPr>
              <w:t>RECOMMENDED MATTRESS SIZE:  XX mm wide x YY mm long x ZZ mm thick.</w:t>
            </w:r>
          </w:p>
        </w:tc>
        <w:tc>
          <w:tcPr>
            <w:tcW w:w="236" w:type="dxa"/>
            <w:tcBorders>
              <w:top w:val="dashSmallGap" w:sz="4" w:space="0" w:color="auto"/>
              <w:bottom w:val="dashSmallGap" w:sz="4" w:space="0" w:color="auto"/>
            </w:tcBorders>
          </w:tcPr>
          <w:p w14:paraId="06E01449" w14:textId="77777777" w:rsidR="00CB643C" w:rsidRPr="006C402A" w:rsidRDefault="00CB643C" w:rsidP="005A59A3">
            <w:pPr>
              <w:rPr>
                <w:rFonts w:ascii="Arial" w:hAnsi="Arial" w:cs="Arial"/>
                <w:sz w:val="22"/>
                <w:szCs w:val="22"/>
              </w:rPr>
            </w:pPr>
          </w:p>
        </w:tc>
        <w:tc>
          <w:tcPr>
            <w:tcW w:w="1040" w:type="dxa"/>
            <w:tcBorders>
              <w:top w:val="dashSmallGap" w:sz="4" w:space="0" w:color="auto"/>
              <w:bottom w:val="dashSmallGap" w:sz="4" w:space="0" w:color="auto"/>
            </w:tcBorders>
          </w:tcPr>
          <w:p w14:paraId="5D76F51B" w14:textId="77777777" w:rsidR="00CB643C" w:rsidRPr="006C402A" w:rsidRDefault="00CB643C" w:rsidP="005A59A3">
            <w:pPr>
              <w:ind w:right="-187"/>
              <w:rPr>
                <w:rFonts w:ascii="Arial" w:hAnsi="Arial" w:cs="Arial"/>
                <w:sz w:val="22"/>
                <w:szCs w:val="22"/>
              </w:rPr>
            </w:pPr>
            <w:r w:rsidRPr="000B42AF">
              <w:rPr>
                <w:rFonts w:ascii="Arial" w:hAnsi="Arial" w:cs="Arial"/>
                <w:position w:val="6"/>
                <w:sz w:val="22"/>
                <w:szCs w:val="22"/>
              </w:rPr>
              <w:t>YES</w:t>
            </w:r>
            <w:r>
              <w:rPr>
                <w:rFonts w:ascii="Arial" w:hAnsi="Arial" w:cs="Arial"/>
                <w:position w:val="6"/>
                <w:sz w:val="22"/>
                <w:szCs w:val="22"/>
              </w:rPr>
              <w:t xml:space="preserve"> </w:t>
            </w:r>
            <w:r w:rsidRPr="000B42AF">
              <w:rPr>
                <w:rFonts w:ascii="Arial" w:hAnsi="Arial" w:cs="Arial"/>
                <w:sz w:val="52"/>
                <w:szCs w:val="52"/>
              </w:rPr>
              <w:t>□</w:t>
            </w:r>
          </w:p>
        </w:tc>
        <w:tc>
          <w:tcPr>
            <w:tcW w:w="1843" w:type="dxa"/>
            <w:tcBorders>
              <w:top w:val="dashSmallGap" w:sz="4" w:space="0" w:color="auto"/>
              <w:bottom w:val="dashSmallGap" w:sz="4" w:space="0" w:color="auto"/>
            </w:tcBorders>
          </w:tcPr>
          <w:p w14:paraId="75DB59F4" w14:textId="77777777" w:rsidR="00CB643C" w:rsidRDefault="00CB643C" w:rsidP="005A59A3">
            <w:pPr>
              <w:ind w:right="-187"/>
              <w:rPr>
                <w:rFonts w:ascii="Arial" w:hAnsi="Arial" w:cs="Arial"/>
                <w:position w:val="6"/>
                <w:sz w:val="22"/>
                <w:szCs w:val="22"/>
              </w:rPr>
            </w:pPr>
          </w:p>
        </w:tc>
      </w:tr>
      <w:tr w:rsidR="00CB643C" w:rsidRPr="009F6476" w14:paraId="7B69E5A8" w14:textId="77777777" w:rsidTr="000C012B">
        <w:tblPrEx>
          <w:tblBorders>
            <w:insideH w:val="single" w:sz="4" w:space="0" w:color="auto"/>
            <w:insideV w:val="single" w:sz="4" w:space="0" w:color="auto"/>
          </w:tblBorders>
          <w:tblLook w:val="04A0" w:firstRow="1" w:lastRow="0" w:firstColumn="1" w:lastColumn="0" w:noHBand="0" w:noVBand="1"/>
        </w:tblPrEx>
        <w:tc>
          <w:tcPr>
            <w:tcW w:w="12333" w:type="dxa"/>
            <w:tcBorders>
              <w:top w:val="single" w:sz="4" w:space="0" w:color="auto"/>
              <w:bottom w:val="dashSmallGap" w:sz="4" w:space="0" w:color="auto"/>
            </w:tcBorders>
          </w:tcPr>
          <w:p w14:paraId="35128888" w14:textId="77777777" w:rsidR="00CB643C" w:rsidRPr="00EB3593" w:rsidRDefault="00CB643C" w:rsidP="00634C61">
            <w:pPr>
              <w:numPr>
                <w:ilvl w:val="4"/>
                <w:numId w:val="2"/>
              </w:numPr>
              <w:tabs>
                <w:tab w:val="clear" w:pos="3600"/>
              </w:tabs>
              <w:overflowPunct w:val="0"/>
              <w:autoSpaceDE w:val="0"/>
              <w:autoSpaceDN w:val="0"/>
              <w:adjustRightInd w:val="0"/>
              <w:spacing w:before="120" w:after="60"/>
              <w:ind w:left="432" w:right="171" w:hanging="426"/>
              <w:textAlignment w:val="baseline"/>
              <w:rPr>
                <w:rFonts w:ascii="Arial" w:hAnsi="Arial" w:cs="Arial"/>
                <w:sz w:val="22"/>
                <w:szCs w:val="22"/>
              </w:rPr>
            </w:pPr>
            <w:r>
              <w:rPr>
                <w:rFonts w:ascii="Arial" w:hAnsi="Arial" w:cs="Arial"/>
                <w:sz w:val="22"/>
                <w:szCs w:val="22"/>
              </w:rPr>
              <w:t>“</w:t>
            </w:r>
            <w:r w:rsidRPr="005E152F">
              <w:rPr>
                <w:rFonts w:ascii="Arial" w:hAnsi="Arial" w:cs="Arial"/>
                <w:b/>
                <w:sz w:val="22"/>
                <w:szCs w:val="22"/>
              </w:rPr>
              <w:t>WARNING: TO PREVENT FALLS, THE MAXIMUM MATTRESS THICKNESS SHOULD NOT EXCEED ZZ mm</w:t>
            </w:r>
            <w:r>
              <w:rPr>
                <w:rFonts w:ascii="Arial" w:hAnsi="Arial" w:cs="Arial"/>
                <w:sz w:val="22"/>
                <w:szCs w:val="22"/>
              </w:rPr>
              <w:t>”.</w:t>
            </w:r>
          </w:p>
        </w:tc>
        <w:tc>
          <w:tcPr>
            <w:tcW w:w="236" w:type="dxa"/>
            <w:tcBorders>
              <w:top w:val="single" w:sz="4" w:space="0" w:color="auto"/>
              <w:bottom w:val="dashSmallGap" w:sz="4" w:space="0" w:color="auto"/>
            </w:tcBorders>
          </w:tcPr>
          <w:p w14:paraId="230C9CA7" w14:textId="77777777" w:rsidR="00CB643C" w:rsidRPr="006C402A" w:rsidRDefault="00CB643C" w:rsidP="005E152F">
            <w:pPr>
              <w:spacing w:before="120"/>
              <w:rPr>
                <w:rFonts w:ascii="Arial" w:hAnsi="Arial" w:cs="Arial"/>
                <w:sz w:val="22"/>
                <w:szCs w:val="22"/>
              </w:rPr>
            </w:pPr>
          </w:p>
        </w:tc>
        <w:tc>
          <w:tcPr>
            <w:tcW w:w="1040" w:type="dxa"/>
            <w:tcBorders>
              <w:top w:val="dashSmallGap" w:sz="4" w:space="0" w:color="auto"/>
              <w:bottom w:val="dashSmallGap" w:sz="4" w:space="0" w:color="auto"/>
            </w:tcBorders>
          </w:tcPr>
          <w:p w14:paraId="35E284F1" w14:textId="77777777" w:rsidR="00CB643C" w:rsidRPr="006C402A" w:rsidRDefault="00CB643C" w:rsidP="005E152F">
            <w:pPr>
              <w:ind w:right="-187"/>
              <w:rPr>
                <w:rFonts w:ascii="Arial" w:hAnsi="Arial" w:cs="Arial"/>
                <w:sz w:val="22"/>
                <w:szCs w:val="22"/>
              </w:rPr>
            </w:pPr>
            <w:r w:rsidRPr="000B42AF">
              <w:rPr>
                <w:rFonts w:ascii="Arial" w:hAnsi="Arial" w:cs="Arial"/>
                <w:position w:val="6"/>
                <w:sz w:val="22"/>
                <w:szCs w:val="22"/>
              </w:rPr>
              <w:t>YES</w:t>
            </w:r>
            <w:r>
              <w:rPr>
                <w:rFonts w:ascii="Arial" w:hAnsi="Arial" w:cs="Arial"/>
                <w:position w:val="6"/>
                <w:sz w:val="22"/>
                <w:szCs w:val="22"/>
              </w:rPr>
              <w:t xml:space="preserve"> </w:t>
            </w:r>
            <w:r w:rsidRPr="000B42AF">
              <w:rPr>
                <w:rFonts w:ascii="Arial" w:hAnsi="Arial" w:cs="Arial"/>
                <w:sz w:val="52"/>
                <w:szCs w:val="52"/>
              </w:rPr>
              <w:t>□</w:t>
            </w:r>
          </w:p>
        </w:tc>
        <w:tc>
          <w:tcPr>
            <w:tcW w:w="1843" w:type="dxa"/>
            <w:tcBorders>
              <w:top w:val="single" w:sz="4" w:space="0" w:color="auto"/>
              <w:bottom w:val="dashSmallGap" w:sz="4" w:space="0" w:color="auto"/>
            </w:tcBorders>
          </w:tcPr>
          <w:p w14:paraId="43A711FD" w14:textId="77777777" w:rsidR="00CB643C" w:rsidRPr="006C402A" w:rsidRDefault="00CB643C" w:rsidP="005E152F">
            <w:pPr>
              <w:ind w:right="-187"/>
              <w:rPr>
                <w:rFonts w:ascii="Arial" w:hAnsi="Arial" w:cs="Arial"/>
                <w:sz w:val="22"/>
                <w:szCs w:val="22"/>
              </w:rPr>
            </w:pPr>
          </w:p>
        </w:tc>
      </w:tr>
      <w:tr w:rsidR="00CB643C" w:rsidRPr="009F6476" w14:paraId="45CA22E0" w14:textId="77777777" w:rsidTr="000C012B">
        <w:tblPrEx>
          <w:tblBorders>
            <w:insideH w:val="single" w:sz="4" w:space="0" w:color="auto"/>
            <w:insideV w:val="single" w:sz="4" w:space="0" w:color="auto"/>
          </w:tblBorders>
          <w:tblLook w:val="04A0" w:firstRow="1" w:lastRow="0" w:firstColumn="1" w:lastColumn="0" w:noHBand="0" w:noVBand="1"/>
        </w:tblPrEx>
        <w:tc>
          <w:tcPr>
            <w:tcW w:w="12333" w:type="dxa"/>
            <w:tcBorders>
              <w:top w:val="dashSmallGap" w:sz="4" w:space="0" w:color="auto"/>
              <w:bottom w:val="single" w:sz="4" w:space="0" w:color="auto"/>
            </w:tcBorders>
          </w:tcPr>
          <w:p w14:paraId="289C5A90" w14:textId="77777777" w:rsidR="00CB643C" w:rsidRPr="000E5A0A" w:rsidRDefault="00CB643C" w:rsidP="005E152F">
            <w:pPr>
              <w:numPr>
                <w:ilvl w:val="4"/>
                <w:numId w:val="2"/>
              </w:numPr>
              <w:tabs>
                <w:tab w:val="clear" w:pos="3600"/>
              </w:tabs>
              <w:overflowPunct w:val="0"/>
              <w:autoSpaceDE w:val="0"/>
              <w:autoSpaceDN w:val="0"/>
              <w:adjustRightInd w:val="0"/>
              <w:spacing w:before="120" w:after="60"/>
              <w:ind w:left="432" w:hanging="426"/>
              <w:textAlignment w:val="baseline"/>
              <w:rPr>
                <w:rFonts w:ascii="Arial" w:hAnsi="Arial" w:cs="Arial"/>
                <w:sz w:val="22"/>
                <w:szCs w:val="22"/>
              </w:rPr>
            </w:pPr>
            <w:r w:rsidRPr="001A6278">
              <w:rPr>
                <w:rFonts w:ascii="Arial" w:hAnsi="Arial" w:cs="Arial"/>
                <w:sz w:val="22"/>
                <w:szCs w:val="22"/>
                <w:u w:val="single"/>
              </w:rPr>
              <w:t>For adjustable base cots</w:t>
            </w:r>
            <w:r>
              <w:rPr>
                <w:rFonts w:ascii="Arial" w:hAnsi="Arial" w:cs="Arial"/>
                <w:sz w:val="22"/>
                <w:szCs w:val="22"/>
              </w:rPr>
              <w:t>: “</w:t>
            </w:r>
            <w:r w:rsidRPr="005E152F">
              <w:rPr>
                <w:rFonts w:ascii="Arial" w:hAnsi="Arial" w:cs="Arial"/>
                <w:b/>
                <w:sz w:val="22"/>
                <w:szCs w:val="22"/>
              </w:rPr>
              <w:t>WARNING: TO PREVENT FALLS, THE MATTRESS BASE OF THIS COT SHOULD BE ADJUSTED TO THE LOWEST POSITION BEFORE THE CHILD CAN SIT UP</w:t>
            </w:r>
            <w:r>
              <w:rPr>
                <w:rFonts w:ascii="Arial" w:hAnsi="Arial" w:cs="Arial"/>
                <w:sz w:val="22"/>
                <w:szCs w:val="22"/>
              </w:rPr>
              <w:t>”.</w:t>
            </w:r>
          </w:p>
        </w:tc>
        <w:tc>
          <w:tcPr>
            <w:tcW w:w="236" w:type="dxa"/>
            <w:tcBorders>
              <w:top w:val="dashSmallGap" w:sz="4" w:space="0" w:color="auto"/>
              <w:bottom w:val="single" w:sz="4" w:space="0" w:color="auto"/>
            </w:tcBorders>
          </w:tcPr>
          <w:p w14:paraId="114B1BF5" w14:textId="77777777" w:rsidR="00CB643C" w:rsidRPr="006C402A" w:rsidRDefault="00CB643C" w:rsidP="005E152F">
            <w:pPr>
              <w:rPr>
                <w:rFonts w:ascii="Arial" w:hAnsi="Arial" w:cs="Arial"/>
                <w:sz w:val="22"/>
                <w:szCs w:val="22"/>
              </w:rPr>
            </w:pPr>
          </w:p>
        </w:tc>
        <w:tc>
          <w:tcPr>
            <w:tcW w:w="1040" w:type="dxa"/>
            <w:tcBorders>
              <w:top w:val="dashSmallGap" w:sz="4" w:space="0" w:color="auto"/>
              <w:bottom w:val="single" w:sz="4" w:space="0" w:color="auto"/>
            </w:tcBorders>
          </w:tcPr>
          <w:p w14:paraId="097C5116" w14:textId="77777777" w:rsidR="00CB643C" w:rsidRPr="006C402A" w:rsidRDefault="00CB643C" w:rsidP="005E152F">
            <w:pPr>
              <w:ind w:right="-187"/>
              <w:rPr>
                <w:rFonts w:ascii="Arial" w:hAnsi="Arial" w:cs="Arial"/>
                <w:sz w:val="22"/>
                <w:szCs w:val="22"/>
              </w:rPr>
            </w:pPr>
            <w:r w:rsidRPr="000B42AF">
              <w:rPr>
                <w:rFonts w:ascii="Arial" w:hAnsi="Arial" w:cs="Arial"/>
                <w:position w:val="6"/>
                <w:sz w:val="22"/>
                <w:szCs w:val="22"/>
              </w:rPr>
              <w:t>YES</w:t>
            </w:r>
            <w:r>
              <w:rPr>
                <w:rFonts w:ascii="Arial" w:hAnsi="Arial" w:cs="Arial"/>
                <w:position w:val="6"/>
                <w:sz w:val="22"/>
                <w:szCs w:val="22"/>
              </w:rPr>
              <w:t xml:space="preserve"> </w:t>
            </w:r>
            <w:r w:rsidRPr="000B42AF">
              <w:rPr>
                <w:rFonts w:ascii="Arial" w:hAnsi="Arial" w:cs="Arial"/>
                <w:sz w:val="52"/>
                <w:szCs w:val="52"/>
              </w:rPr>
              <w:t>□</w:t>
            </w:r>
          </w:p>
        </w:tc>
        <w:tc>
          <w:tcPr>
            <w:tcW w:w="1843" w:type="dxa"/>
            <w:tcBorders>
              <w:top w:val="dashSmallGap" w:sz="4" w:space="0" w:color="auto"/>
              <w:bottom w:val="single" w:sz="4" w:space="0" w:color="auto"/>
            </w:tcBorders>
          </w:tcPr>
          <w:p w14:paraId="7936C901" w14:textId="77777777" w:rsidR="00CB643C" w:rsidRDefault="00CB643C" w:rsidP="005E152F">
            <w:pPr>
              <w:ind w:right="-187"/>
              <w:rPr>
                <w:rFonts w:ascii="Arial" w:hAnsi="Arial" w:cs="Arial"/>
                <w:position w:val="6"/>
                <w:sz w:val="22"/>
                <w:szCs w:val="22"/>
              </w:rPr>
            </w:pPr>
            <w:r>
              <w:rPr>
                <w:rFonts w:ascii="Arial" w:hAnsi="Arial" w:cs="Arial"/>
                <w:position w:val="6"/>
                <w:sz w:val="22"/>
                <w:szCs w:val="22"/>
              </w:rPr>
              <w:t xml:space="preserve">NOT APPLY </w:t>
            </w:r>
            <w:r w:rsidRPr="000B42AF">
              <w:rPr>
                <w:rFonts w:ascii="Arial" w:hAnsi="Arial" w:cs="Arial"/>
                <w:sz w:val="52"/>
                <w:szCs w:val="52"/>
              </w:rPr>
              <w:t>□</w:t>
            </w:r>
          </w:p>
        </w:tc>
      </w:tr>
      <w:tr w:rsidR="00CB643C" w:rsidRPr="005E152F" w14:paraId="21580DF1" w14:textId="77777777" w:rsidTr="000C012B">
        <w:tblPrEx>
          <w:tblBorders>
            <w:insideH w:val="single" w:sz="4" w:space="0" w:color="auto"/>
            <w:insideV w:val="single" w:sz="4" w:space="0" w:color="auto"/>
          </w:tblBorders>
          <w:tblLook w:val="04A0" w:firstRow="1" w:lastRow="0" w:firstColumn="1" w:lastColumn="0" w:noHBand="0" w:noVBand="1"/>
        </w:tblPrEx>
        <w:tc>
          <w:tcPr>
            <w:tcW w:w="12333" w:type="dxa"/>
            <w:tcBorders>
              <w:top w:val="single" w:sz="4" w:space="0" w:color="auto"/>
              <w:bottom w:val="single" w:sz="4" w:space="0" w:color="auto"/>
            </w:tcBorders>
          </w:tcPr>
          <w:p w14:paraId="76A8C5F6" w14:textId="77777777" w:rsidR="00CB643C" w:rsidRPr="005E152F" w:rsidRDefault="00CB643C" w:rsidP="005E152F">
            <w:pPr>
              <w:overflowPunct w:val="0"/>
              <w:autoSpaceDE w:val="0"/>
              <w:autoSpaceDN w:val="0"/>
              <w:adjustRightInd w:val="0"/>
              <w:spacing w:before="120" w:after="60"/>
              <w:ind w:left="6"/>
              <w:textAlignment w:val="baseline"/>
              <w:rPr>
                <w:rFonts w:ascii="Arial" w:hAnsi="Arial" w:cs="Arial"/>
                <w:sz w:val="22"/>
                <w:szCs w:val="22"/>
              </w:rPr>
            </w:pPr>
            <w:r w:rsidRPr="005E152F">
              <w:rPr>
                <w:rFonts w:ascii="Arial" w:hAnsi="Arial" w:cs="Arial"/>
                <w:b/>
                <w:sz w:val="22"/>
                <w:szCs w:val="22"/>
              </w:rPr>
              <w:t>All warnings</w:t>
            </w:r>
            <w:r w:rsidRPr="005E152F">
              <w:rPr>
                <w:rFonts w:ascii="Arial" w:hAnsi="Arial" w:cs="Arial"/>
                <w:sz w:val="22"/>
                <w:szCs w:val="22"/>
              </w:rPr>
              <w:t xml:space="preserve"> are:</w:t>
            </w:r>
          </w:p>
          <w:p w14:paraId="43BF5F5C" w14:textId="77777777" w:rsidR="00CB643C" w:rsidRPr="005E152F" w:rsidRDefault="00CB643C" w:rsidP="005E152F">
            <w:pPr>
              <w:numPr>
                <w:ilvl w:val="4"/>
                <w:numId w:val="2"/>
              </w:numPr>
              <w:tabs>
                <w:tab w:val="clear" w:pos="3600"/>
              </w:tabs>
              <w:overflowPunct w:val="0"/>
              <w:autoSpaceDE w:val="0"/>
              <w:autoSpaceDN w:val="0"/>
              <w:adjustRightInd w:val="0"/>
              <w:spacing w:before="120" w:after="60"/>
              <w:ind w:left="432" w:hanging="426"/>
              <w:textAlignment w:val="baseline"/>
              <w:rPr>
                <w:rFonts w:ascii="Arial" w:hAnsi="Arial" w:cs="Arial"/>
                <w:sz w:val="22"/>
                <w:szCs w:val="22"/>
              </w:rPr>
            </w:pPr>
            <w:r>
              <w:rPr>
                <w:rFonts w:ascii="Arial" w:hAnsi="Arial" w:cs="Arial"/>
                <w:sz w:val="22"/>
                <w:szCs w:val="22"/>
              </w:rPr>
              <w:t>b</w:t>
            </w:r>
            <w:r w:rsidRPr="005E152F">
              <w:rPr>
                <w:rFonts w:ascii="Arial" w:hAnsi="Arial" w:cs="Arial"/>
                <w:sz w:val="22"/>
                <w:szCs w:val="22"/>
              </w:rPr>
              <w:t>old;</w:t>
            </w:r>
          </w:p>
          <w:p w14:paraId="1FBA22F7" w14:textId="77777777" w:rsidR="00CB643C" w:rsidRPr="005E152F" w:rsidRDefault="00CB643C" w:rsidP="005E152F">
            <w:pPr>
              <w:numPr>
                <w:ilvl w:val="4"/>
                <w:numId w:val="2"/>
              </w:numPr>
              <w:tabs>
                <w:tab w:val="clear" w:pos="3600"/>
              </w:tabs>
              <w:overflowPunct w:val="0"/>
              <w:autoSpaceDE w:val="0"/>
              <w:autoSpaceDN w:val="0"/>
              <w:adjustRightInd w:val="0"/>
              <w:spacing w:before="120" w:after="60"/>
              <w:ind w:left="432" w:hanging="426"/>
              <w:textAlignment w:val="baseline"/>
              <w:rPr>
                <w:rFonts w:ascii="Arial" w:hAnsi="Arial" w:cs="Arial"/>
                <w:sz w:val="22"/>
                <w:szCs w:val="22"/>
              </w:rPr>
            </w:pPr>
            <w:r>
              <w:rPr>
                <w:rFonts w:ascii="Arial" w:hAnsi="Arial" w:cs="Arial"/>
                <w:sz w:val="22"/>
                <w:szCs w:val="22"/>
              </w:rPr>
              <w:t>u</w:t>
            </w:r>
            <w:r w:rsidRPr="005E152F">
              <w:rPr>
                <w:rFonts w:ascii="Arial" w:hAnsi="Arial" w:cs="Arial"/>
                <w:sz w:val="22"/>
                <w:szCs w:val="22"/>
              </w:rPr>
              <w:t>ppercase;</w:t>
            </w:r>
          </w:p>
          <w:p w14:paraId="42DC2FB4" w14:textId="77777777" w:rsidR="00CB643C" w:rsidRPr="005E152F" w:rsidRDefault="00CB643C" w:rsidP="005E152F">
            <w:pPr>
              <w:numPr>
                <w:ilvl w:val="4"/>
                <w:numId w:val="2"/>
              </w:numPr>
              <w:tabs>
                <w:tab w:val="clear" w:pos="3600"/>
              </w:tabs>
              <w:overflowPunct w:val="0"/>
              <w:autoSpaceDE w:val="0"/>
              <w:autoSpaceDN w:val="0"/>
              <w:adjustRightInd w:val="0"/>
              <w:spacing w:before="120" w:after="60"/>
              <w:ind w:left="432" w:hanging="426"/>
              <w:textAlignment w:val="baseline"/>
              <w:rPr>
                <w:rFonts w:ascii="Arial" w:hAnsi="Arial" w:cs="Arial"/>
                <w:sz w:val="22"/>
                <w:szCs w:val="22"/>
              </w:rPr>
            </w:pPr>
            <w:r w:rsidRPr="005E152F">
              <w:rPr>
                <w:rFonts w:ascii="Arial" w:hAnsi="Arial" w:cs="Arial"/>
                <w:sz w:val="22"/>
                <w:szCs w:val="22"/>
              </w:rPr>
              <w:t>at least 5 mm high</w:t>
            </w:r>
          </w:p>
        </w:tc>
        <w:tc>
          <w:tcPr>
            <w:tcW w:w="236" w:type="dxa"/>
            <w:tcBorders>
              <w:top w:val="single" w:sz="4" w:space="0" w:color="auto"/>
              <w:bottom w:val="single" w:sz="4" w:space="0" w:color="auto"/>
            </w:tcBorders>
          </w:tcPr>
          <w:p w14:paraId="141EDB4B" w14:textId="77777777" w:rsidR="00CB643C" w:rsidRPr="005E152F" w:rsidRDefault="00CB643C" w:rsidP="005E152F">
            <w:pPr>
              <w:rPr>
                <w:rFonts w:ascii="Arial" w:hAnsi="Arial" w:cs="Arial"/>
                <w:sz w:val="22"/>
                <w:szCs w:val="22"/>
              </w:rPr>
            </w:pPr>
          </w:p>
        </w:tc>
        <w:tc>
          <w:tcPr>
            <w:tcW w:w="1040" w:type="dxa"/>
            <w:tcBorders>
              <w:top w:val="single" w:sz="4" w:space="0" w:color="auto"/>
              <w:bottom w:val="single" w:sz="4" w:space="0" w:color="auto"/>
            </w:tcBorders>
          </w:tcPr>
          <w:p w14:paraId="7ECF89FC" w14:textId="77777777" w:rsidR="00CB643C" w:rsidRPr="005E152F" w:rsidRDefault="00CB643C" w:rsidP="005E152F">
            <w:pPr>
              <w:ind w:right="-187"/>
              <w:rPr>
                <w:rFonts w:ascii="Arial" w:hAnsi="Arial" w:cs="Arial"/>
                <w:sz w:val="22"/>
                <w:szCs w:val="22"/>
              </w:rPr>
            </w:pPr>
            <w:r w:rsidRPr="005E152F">
              <w:rPr>
                <w:rFonts w:ascii="Arial" w:hAnsi="Arial" w:cs="Arial"/>
                <w:position w:val="6"/>
                <w:sz w:val="22"/>
                <w:szCs w:val="22"/>
              </w:rPr>
              <w:t xml:space="preserve">YES </w:t>
            </w:r>
            <w:r w:rsidRPr="005E152F">
              <w:rPr>
                <w:rFonts w:ascii="Arial" w:hAnsi="Arial" w:cs="Arial"/>
                <w:sz w:val="52"/>
                <w:szCs w:val="52"/>
              </w:rPr>
              <w:t>□</w:t>
            </w:r>
          </w:p>
        </w:tc>
        <w:tc>
          <w:tcPr>
            <w:tcW w:w="1843" w:type="dxa"/>
            <w:tcBorders>
              <w:top w:val="single" w:sz="4" w:space="0" w:color="auto"/>
              <w:bottom w:val="single" w:sz="4" w:space="0" w:color="auto"/>
            </w:tcBorders>
          </w:tcPr>
          <w:p w14:paraId="03C1153A" w14:textId="77777777" w:rsidR="00CB643C" w:rsidRPr="005E152F" w:rsidRDefault="00CB643C" w:rsidP="007F1470">
            <w:pPr>
              <w:ind w:right="-187" w:firstLine="34"/>
              <w:rPr>
                <w:rFonts w:ascii="Arial" w:hAnsi="Arial" w:cs="Arial"/>
                <w:position w:val="6"/>
                <w:sz w:val="22"/>
                <w:szCs w:val="22"/>
              </w:rPr>
            </w:pPr>
          </w:p>
        </w:tc>
      </w:tr>
    </w:tbl>
    <w:p w14:paraId="4A1B8F0C" w14:textId="77777777" w:rsidR="001A6278" w:rsidRPr="005E152F" w:rsidRDefault="001A6278" w:rsidP="0093713E"/>
    <w:sectPr w:rsidR="001A6278" w:rsidRPr="005E152F" w:rsidSect="00CB643C">
      <w:footerReference w:type="default" r:id="rId7"/>
      <w:footerReference w:type="first" r:id="rId8"/>
      <w:pgSz w:w="16838" w:h="11906" w:orient="landscape" w:code="9"/>
      <w:pgMar w:top="568" w:right="720" w:bottom="426" w:left="720" w:header="709" w:footer="31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1C111" w14:textId="77777777" w:rsidR="00CA488E" w:rsidRDefault="00CA488E" w:rsidP="00304C83">
      <w:r>
        <w:separator/>
      </w:r>
    </w:p>
  </w:endnote>
  <w:endnote w:type="continuationSeparator" w:id="0">
    <w:p w14:paraId="33FB0644" w14:textId="77777777" w:rsidR="00CA488E" w:rsidRDefault="00CA488E" w:rsidP="0030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698319872"/>
      <w:docPartObj>
        <w:docPartGallery w:val="Page Numbers (Bottom of Page)"/>
        <w:docPartUnique/>
      </w:docPartObj>
    </w:sdtPr>
    <w:sdtEndPr/>
    <w:sdtContent>
      <w:sdt>
        <w:sdtPr>
          <w:rPr>
            <w:rFonts w:ascii="Arial" w:hAnsi="Arial" w:cs="Arial"/>
            <w:sz w:val="22"/>
            <w:szCs w:val="22"/>
          </w:rPr>
          <w:id w:val="1591434156"/>
          <w:docPartObj>
            <w:docPartGallery w:val="Page Numbers (Top of Page)"/>
            <w:docPartUnique/>
          </w:docPartObj>
        </w:sdtPr>
        <w:sdtEndPr/>
        <w:sdtContent>
          <w:p w14:paraId="3080F256" w14:textId="1D1571F8" w:rsidR="000C012B" w:rsidRPr="000C012B" w:rsidRDefault="000C012B" w:rsidP="000C012B">
            <w:pPr>
              <w:pStyle w:val="Footer"/>
              <w:tabs>
                <w:tab w:val="clear" w:pos="4513"/>
                <w:tab w:val="clear" w:pos="9026"/>
                <w:tab w:val="left" w:pos="6521"/>
                <w:tab w:val="left" w:pos="14034"/>
              </w:tabs>
              <w:ind w:right="230"/>
              <w:rPr>
                <w:rFonts w:ascii="Arial" w:hAnsi="Arial" w:cs="Arial"/>
                <w:sz w:val="22"/>
                <w:szCs w:val="22"/>
              </w:rPr>
            </w:pPr>
            <w:r>
              <w:rPr>
                <w:rFonts w:ascii="Arial" w:hAnsi="Arial" w:cs="Arial"/>
                <w:noProof/>
              </w:rPr>
              <w:drawing>
                <wp:inline distT="0" distB="0" distL="0" distR="0" wp14:anchorId="38842E3B" wp14:editId="41EE5A16">
                  <wp:extent cx="657225" cy="180975"/>
                  <wp:effectExtent l="0" t="0" r="0" b="0"/>
                  <wp:docPr id="1" name="Picture 1" descr="Logo_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0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180975"/>
                          </a:xfrm>
                          <a:prstGeom prst="rect">
                            <a:avLst/>
                          </a:prstGeom>
                          <a:noFill/>
                          <a:ln>
                            <a:noFill/>
                          </a:ln>
                        </pic:spPr>
                      </pic:pic>
                    </a:graphicData>
                  </a:graphic>
                </wp:inline>
              </w:drawing>
            </w:r>
            <w:r>
              <w:rPr>
                <w:rFonts w:ascii="Arial" w:hAnsi="Arial" w:cs="Arial"/>
                <w:sz w:val="22"/>
                <w:szCs w:val="22"/>
              </w:rPr>
              <w:t xml:space="preserve">  © Watchdog Compliance Pty Ltd</w:t>
            </w:r>
            <w:r>
              <w:rPr>
                <w:rFonts w:ascii="Arial" w:hAnsi="Arial" w:cs="Arial"/>
                <w:sz w:val="22"/>
                <w:szCs w:val="22"/>
              </w:rPr>
              <w:tab/>
              <w:t>Version 1</w:t>
            </w:r>
            <w:r w:rsidR="002246EE">
              <w:rPr>
                <w:rFonts w:ascii="Arial" w:hAnsi="Arial" w:cs="Arial"/>
                <w:sz w:val="22"/>
                <w:szCs w:val="22"/>
              </w:rPr>
              <w:t>8.10</w:t>
            </w:r>
            <w:r>
              <w:rPr>
                <w:rFonts w:ascii="Arial" w:hAnsi="Arial" w:cs="Arial"/>
                <w:sz w:val="22"/>
                <w:szCs w:val="22"/>
              </w:rPr>
              <w:tab/>
            </w:r>
            <w:r w:rsidRPr="006710A4">
              <w:rPr>
                <w:rFonts w:ascii="Arial" w:hAnsi="Arial" w:cs="Arial"/>
                <w:sz w:val="22"/>
                <w:szCs w:val="22"/>
              </w:rPr>
              <w:t xml:space="preserve">Page </w:t>
            </w:r>
            <w:r w:rsidRPr="006710A4">
              <w:rPr>
                <w:rFonts w:ascii="Arial" w:hAnsi="Arial" w:cs="Arial"/>
                <w:b/>
                <w:bCs/>
                <w:sz w:val="22"/>
                <w:szCs w:val="22"/>
              </w:rPr>
              <w:fldChar w:fldCharType="begin"/>
            </w:r>
            <w:r w:rsidRPr="006710A4">
              <w:rPr>
                <w:rFonts w:ascii="Arial" w:hAnsi="Arial" w:cs="Arial"/>
                <w:b/>
                <w:bCs/>
                <w:sz w:val="22"/>
                <w:szCs w:val="22"/>
              </w:rPr>
              <w:instrText xml:space="preserve"> PAGE </w:instrText>
            </w:r>
            <w:r w:rsidRPr="006710A4">
              <w:rPr>
                <w:rFonts w:ascii="Arial" w:hAnsi="Arial" w:cs="Arial"/>
                <w:b/>
                <w:bCs/>
                <w:sz w:val="22"/>
                <w:szCs w:val="22"/>
              </w:rPr>
              <w:fldChar w:fldCharType="separate"/>
            </w:r>
            <w:r>
              <w:rPr>
                <w:rFonts w:ascii="Arial" w:hAnsi="Arial" w:cs="Arial"/>
                <w:b/>
                <w:bCs/>
                <w:sz w:val="22"/>
                <w:szCs w:val="22"/>
              </w:rPr>
              <w:t>1</w:t>
            </w:r>
            <w:r w:rsidRPr="006710A4">
              <w:rPr>
                <w:rFonts w:ascii="Arial" w:hAnsi="Arial" w:cs="Arial"/>
                <w:b/>
                <w:bCs/>
                <w:sz w:val="22"/>
                <w:szCs w:val="22"/>
              </w:rPr>
              <w:fldChar w:fldCharType="end"/>
            </w:r>
            <w:r w:rsidRPr="006710A4">
              <w:rPr>
                <w:rFonts w:ascii="Arial" w:hAnsi="Arial" w:cs="Arial"/>
                <w:sz w:val="22"/>
                <w:szCs w:val="22"/>
              </w:rPr>
              <w:t xml:space="preserve"> of </w:t>
            </w:r>
            <w:r w:rsidRPr="006710A4">
              <w:rPr>
                <w:rFonts w:ascii="Arial" w:hAnsi="Arial" w:cs="Arial"/>
                <w:b/>
                <w:bCs/>
                <w:sz w:val="22"/>
                <w:szCs w:val="22"/>
              </w:rPr>
              <w:fldChar w:fldCharType="begin"/>
            </w:r>
            <w:r w:rsidRPr="006710A4">
              <w:rPr>
                <w:rFonts w:ascii="Arial" w:hAnsi="Arial" w:cs="Arial"/>
                <w:b/>
                <w:bCs/>
                <w:sz w:val="22"/>
                <w:szCs w:val="22"/>
              </w:rPr>
              <w:instrText xml:space="preserve"> NUMPAGES  </w:instrText>
            </w:r>
            <w:r w:rsidRPr="006710A4">
              <w:rPr>
                <w:rFonts w:ascii="Arial" w:hAnsi="Arial" w:cs="Arial"/>
                <w:b/>
                <w:bCs/>
                <w:sz w:val="22"/>
                <w:szCs w:val="22"/>
              </w:rPr>
              <w:fldChar w:fldCharType="separate"/>
            </w:r>
            <w:r>
              <w:rPr>
                <w:rFonts w:ascii="Arial" w:hAnsi="Arial" w:cs="Arial"/>
                <w:b/>
                <w:bCs/>
                <w:sz w:val="22"/>
                <w:szCs w:val="22"/>
              </w:rPr>
              <w:t>6</w:t>
            </w:r>
            <w:r w:rsidRPr="006710A4">
              <w:rPr>
                <w:rFonts w:ascii="Arial" w:hAnsi="Arial" w:cs="Arial"/>
                <w:b/>
                <w:bCs/>
                <w:sz w:val="22"/>
                <w:szCs w:val="2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7" w:name="_Hlk528173446" w:displacedByCustomXml="next"/>
  <w:sdt>
    <w:sdtPr>
      <w:rPr>
        <w:rFonts w:ascii="Arial" w:hAnsi="Arial" w:cs="Arial"/>
        <w:sz w:val="22"/>
        <w:szCs w:val="22"/>
      </w:rPr>
      <w:id w:val="674702353"/>
      <w:docPartObj>
        <w:docPartGallery w:val="Page Numbers (Bottom of Page)"/>
        <w:docPartUnique/>
      </w:docPartObj>
    </w:sdtPr>
    <w:sdtEndPr/>
    <w:sdtContent>
      <w:sdt>
        <w:sdtPr>
          <w:rPr>
            <w:rFonts w:ascii="Arial" w:hAnsi="Arial" w:cs="Arial"/>
            <w:sz w:val="22"/>
            <w:szCs w:val="22"/>
          </w:rPr>
          <w:id w:val="-1769616900"/>
          <w:docPartObj>
            <w:docPartGallery w:val="Page Numbers (Top of Page)"/>
            <w:docPartUnique/>
          </w:docPartObj>
        </w:sdtPr>
        <w:sdtEndPr/>
        <w:sdtContent>
          <w:p w14:paraId="1C9865F3" w14:textId="2E5CADDA" w:rsidR="006710A4" w:rsidRPr="006710A4" w:rsidRDefault="00CB643C" w:rsidP="00CB643C">
            <w:pPr>
              <w:pStyle w:val="Footer"/>
              <w:tabs>
                <w:tab w:val="clear" w:pos="4513"/>
                <w:tab w:val="clear" w:pos="9026"/>
                <w:tab w:val="left" w:pos="6521"/>
                <w:tab w:val="left" w:pos="14034"/>
              </w:tabs>
              <w:ind w:right="230"/>
              <w:rPr>
                <w:rFonts w:ascii="Arial" w:hAnsi="Arial" w:cs="Arial"/>
                <w:sz w:val="22"/>
                <w:szCs w:val="22"/>
              </w:rPr>
            </w:pPr>
            <w:r>
              <w:rPr>
                <w:rFonts w:ascii="Arial" w:hAnsi="Arial" w:cs="Arial"/>
                <w:noProof/>
              </w:rPr>
              <w:drawing>
                <wp:inline distT="0" distB="0" distL="0" distR="0" wp14:anchorId="3E06450B" wp14:editId="11939F4D">
                  <wp:extent cx="657225" cy="180975"/>
                  <wp:effectExtent l="0" t="0" r="0" b="0"/>
                  <wp:docPr id="5" name="Picture 5" descr="Logo_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0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180975"/>
                          </a:xfrm>
                          <a:prstGeom prst="rect">
                            <a:avLst/>
                          </a:prstGeom>
                          <a:noFill/>
                          <a:ln>
                            <a:noFill/>
                          </a:ln>
                        </pic:spPr>
                      </pic:pic>
                    </a:graphicData>
                  </a:graphic>
                </wp:inline>
              </w:drawing>
            </w:r>
            <w:r>
              <w:rPr>
                <w:rFonts w:ascii="Arial" w:hAnsi="Arial" w:cs="Arial"/>
                <w:sz w:val="22"/>
                <w:szCs w:val="22"/>
              </w:rPr>
              <w:t xml:space="preserve">  © Watchdog Compliance Pty Ltd</w:t>
            </w:r>
            <w:r>
              <w:rPr>
                <w:rFonts w:ascii="Arial" w:hAnsi="Arial" w:cs="Arial"/>
                <w:sz w:val="22"/>
                <w:szCs w:val="22"/>
              </w:rPr>
              <w:tab/>
              <w:t>Version 1</w:t>
            </w:r>
            <w:r w:rsidR="002246EE">
              <w:rPr>
                <w:rFonts w:ascii="Arial" w:hAnsi="Arial" w:cs="Arial"/>
                <w:sz w:val="22"/>
                <w:szCs w:val="22"/>
              </w:rPr>
              <w:t>8.10</w:t>
            </w:r>
            <w:r>
              <w:rPr>
                <w:rFonts w:ascii="Arial" w:hAnsi="Arial" w:cs="Arial"/>
                <w:sz w:val="22"/>
                <w:szCs w:val="22"/>
              </w:rPr>
              <w:tab/>
            </w:r>
            <w:r w:rsidR="006710A4" w:rsidRPr="006710A4">
              <w:rPr>
                <w:rFonts w:ascii="Arial" w:hAnsi="Arial" w:cs="Arial"/>
                <w:sz w:val="22"/>
                <w:szCs w:val="22"/>
              </w:rPr>
              <w:t xml:space="preserve">Page </w:t>
            </w:r>
            <w:r w:rsidR="006710A4" w:rsidRPr="006710A4">
              <w:rPr>
                <w:rFonts w:ascii="Arial" w:hAnsi="Arial" w:cs="Arial"/>
                <w:b/>
                <w:bCs/>
                <w:sz w:val="22"/>
                <w:szCs w:val="22"/>
              </w:rPr>
              <w:fldChar w:fldCharType="begin"/>
            </w:r>
            <w:r w:rsidR="006710A4" w:rsidRPr="006710A4">
              <w:rPr>
                <w:rFonts w:ascii="Arial" w:hAnsi="Arial" w:cs="Arial"/>
                <w:b/>
                <w:bCs/>
                <w:sz w:val="22"/>
                <w:szCs w:val="22"/>
              </w:rPr>
              <w:instrText xml:space="preserve"> PAGE </w:instrText>
            </w:r>
            <w:r w:rsidR="006710A4" w:rsidRPr="006710A4">
              <w:rPr>
                <w:rFonts w:ascii="Arial" w:hAnsi="Arial" w:cs="Arial"/>
                <w:b/>
                <w:bCs/>
                <w:sz w:val="22"/>
                <w:szCs w:val="22"/>
              </w:rPr>
              <w:fldChar w:fldCharType="separate"/>
            </w:r>
            <w:r w:rsidR="00712492">
              <w:rPr>
                <w:rFonts w:ascii="Arial" w:hAnsi="Arial" w:cs="Arial"/>
                <w:b/>
                <w:bCs/>
                <w:noProof/>
                <w:sz w:val="22"/>
                <w:szCs w:val="22"/>
              </w:rPr>
              <w:t>1</w:t>
            </w:r>
            <w:r w:rsidR="006710A4" w:rsidRPr="006710A4">
              <w:rPr>
                <w:rFonts w:ascii="Arial" w:hAnsi="Arial" w:cs="Arial"/>
                <w:b/>
                <w:bCs/>
                <w:sz w:val="22"/>
                <w:szCs w:val="22"/>
              </w:rPr>
              <w:fldChar w:fldCharType="end"/>
            </w:r>
            <w:r w:rsidR="006710A4" w:rsidRPr="006710A4">
              <w:rPr>
                <w:rFonts w:ascii="Arial" w:hAnsi="Arial" w:cs="Arial"/>
                <w:sz w:val="22"/>
                <w:szCs w:val="22"/>
              </w:rPr>
              <w:t xml:space="preserve"> of </w:t>
            </w:r>
            <w:r w:rsidR="006710A4" w:rsidRPr="006710A4">
              <w:rPr>
                <w:rFonts w:ascii="Arial" w:hAnsi="Arial" w:cs="Arial"/>
                <w:b/>
                <w:bCs/>
                <w:sz w:val="22"/>
                <w:szCs w:val="22"/>
              </w:rPr>
              <w:fldChar w:fldCharType="begin"/>
            </w:r>
            <w:r w:rsidR="006710A4" w:rsidRPr="006710A4">
              <w:rPr>
                <w:rFonts w:ascii="Arial" w:hAnsi="Arial" w:cs="Arial"/>
                <w:b/>
                <w:bCs/>
                <w:sz w:val="22"/>
                <w:szCs w:val="22"/>
              </w:rPr>
              <w:instrText xml:space="preserve"> NUMPAGES  </w:instrText>
            </w:r>
            <w:r w:rsidR="006710A4" w:rsidRPr="006710A4">
              <w:rPr>
                <w:rFonts w:ascii="Arial" w:hAnsi="Arial" w:cs="Arial"/>
                <w:b/>
                <w:bCs/>
                <w:sz w:val="22"/>
                <w:szCs w:val="22"/>
              </w:rPr>
              <w:fldChar w:fldCharType="separate"/>
            </w:r>
            <w:r w:rsidR="00712492">
              <w:rPr>
                <w:rFonts w:ascii="Arial" w:hAnsi="Arial" w:cs="Arial"/>
                <w:b/>
                <w:bCs/>
                <w:noProof/>
                <w:sz w:val="22"/>
                <w:szCs w:val="22"/>
              </w:rPr>
              <w:t>4</w:t>
            </w:r>
            <w:r w:rsidR="006710A4" w:rsidRPr="006710A4">
              <w:rPr>
                <w:rFonts w:ascii="Arial" w:hAnsi="Arial" w:cs="Arial"/>
                <w:b/>
                <w:bCs/>
                <w:sz w:val="22"/>
                <w:szCs w:val="22"/>
              </w:rPr>
              <w:fldChar w:fldCharType="end"/>
            </w:r>
          </w:p>
        </w:sdtContent>
      </w:sdt>
    </w:sdtContent>
  </w:sdt>
  <w:bookmarkEnd w:id="7"/>
  <w:p w14:paraId="1D8BD832" w14:textId="267FAEF4" w:rsidR="007F1470" w:rsidRDefault="007F1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A1FC1" w14:textId="77777777" w:rsidR="00CA488E" w:rsidRDefault="00CA488E" w:rsidP="00304C83">
      <w:bookmarkStart w:id="0" w:name="_Hlk522308258"/>
      <w:bookmarkEnd w:id="0"/>
      <w:r>
        <w:separator/>
      </w:r>
    </w:p>
  </w:footnote>
  <w:footnote w:type="continuationSeparator" w:id="0">
    <w:p w14:paraId="07F9CEF9" w14:textId="77777777" w:rsidR="00CA488E" w:rsidRDefault="00CA488E" w:rsidP="00304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7A62"/>
    <w:multiLevelType w:val="hybridMultilevel"/>
    <w:tmpl w:val="6218A38E"/>
    <w:lvl w:ilvl="0" w:tplc="F65CC5FA">
      <w:start w:val="1"/>
      <w:numFmt w:val="decimal"/>
      <w:lvlText w:val="%1."/>
      <w:lvlJc w:val="left"/>
      <w:pPr>
        <w:tabs>
          <w:tab w:val="num" w:pos="360"/>
        </w:tabs>
        <w:ind w:left="360" w:hanging="360"/>
      </w:pPr>
      <w:rPr>
        <w:rFonts w:hint="default"/>
      </w:rPr>
    </w:lvl>
    <w:lvl w:ilvl="1" w:tplc="70063A40">
      <w:start w:val="1"/>
      <w:numFmt w:val="lowerLetter"/>
      <w:lvlText w:val="(%2)"/>
      <w:lvlJc w:val="left"/>
      <w:pPr>
        <w:tabs>
          <w:tab w:val="num" w:pos="1647"/>
        </w:tabs>
        <w:ind w:left="1647" w:hanging="567"/>
      </w:pPr>
      <w:rPr>
        <w:rFonts w:hint="default"/>
        <w:color w:val="auto"/>
        <w:spacing w:val="0"/>
        <w:kern w:val="0"/>
        <w:position w:val="0"/>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856ADD52">
      <w:start w:val="1"/>
      <w:numFmt w:val="bullet"/>
      <w:lvlText w:val=""/>
      <w:lvlJc w:val="left"/>
      <w:pPr>
        <w:tabs>
          <w:tab w:val="num" w:pos="3600"/>
        </w:tabs>
        <w:ind w:left="3600" w:hanging="360"/>
      </w:pPr>
      <w:rPr>
        <w:rFonts w:ascii="Symbol" w:hAnsi="Symbol" w:hint="default"/>
        <w:b/>
        <w:sz w:val="20"/>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860849"/>
    <w:multiLevelType w:val="hybridMultilevel"/>
    <w:tmpl w:val="75526E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B8C0C21"/>
    <w:multiLevelType w:val="hybridMultilevel"/>
    <w:tmpl w:val="ED243B28"/>
    <w:lvl w:ilvl="0" w:tplc="436007AE">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 w15:restartNumberingAfterBreak="0">
    <w:nsid w:val="1F995F2C"/>
    <w:multiLevelType w:val="multilevel"/>
    <w:tmpl w:val="D3B8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446953"/>
    <w:multiLevelType w:val="hybridMultilevel"/>
    <w:tmpl w:val="B1823C3A"/>
    <w:lvl w:ilvl="0" w:tplc="70063A40">
      <w:start w:val="1"/>
      <w:numFmt w:val="lowerLetter"/>
      <w:lvlText w:val="(%1)"/>
      <w:lvlJc w:val="left"/>
      <w:pPr>
        <w:tabs>
          <w:tab w:val="num" w:pos="1647"/>
        </w:tabs>
        <w:ind w:left="1647" w:hanging="567"/>
      </w:pPr>
      <w:rPr>
        <w:rFonts w:hint="default"/>
        <w:color w:val="auto"/>
        <w:spacing w:val="0"/>
        <w:kern w:val="0"/>
        <w:position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BA79B4"/>
    <w:multiLevelType w:val="hybridMultilevel"/>
    <w:tmpl w:val="91EA261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357D3A97"/>
    <w:multiLevelType w:val="hybridMultilevel"/>
    <w:tmpl w:val="D0CCA86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457F6C36"/>
    <w:multiLevelType w:val="hybridMultilevel"/>
    <w:tmpl w:val="65AE1C84"/>
    <w:lvl w:ilvl="0" w:tplc="70063A40">
      <w:start w:val="1"/>
      <w:numFmt w:val="lowerLetter"/>
      <w:lvlText w:val="(%1)"/>
      <w:lvlJc w:val="left"/>
      <w:pPr>
        <w:tabs>
          <w:tab w:val="num" w:pos="1647"/>
        </w:tabs>
        <w:ind w:left="1647" w:hanging="567"/>
      </w:pPr>
      <w:rPr>
        <w:rFonts w:hint="default"/>
        <w:color w:val="auto"/>
        <w:spacing w:val="0"/>
        <w:kern w:val="0"/>
        <w:position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0D676A6"/>
    <w:multiLevelType w:val="hybridMultilevel"/>
    <w:tmpl w:val="0AACAB6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9" w15:restartNumberingAfterBreak="0">
    <w:nsid w:val="594A2DAF"/>
    <w:multiLevelType w:val="hybridMultilevel"/>
    <w:tmpl w:val="B65462B4"/>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0" w15:restartNumberingAfterBreak="0">
    <w:nsid w:val="650118C9"/>
    <w:multiLevelType w:val="hybridMultilevel"/>
    <w:tmpl w:val="FD3447BC"/>
    <w:lvl w:ilvl="0" w:tplc="F65CC5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E73E0C"/>
    <w:multiLevelType w:val="hybridMultilevel"/>
    <w:tmpl w:val="454254D2"/>
    <w:lvl w:ilvl="0" w:tplc="19FACD46">
      <w:start w:val="1"/>
      <w:numFmt w:val="bullet"/>
      <w:lvlText w:val="o"/>
      <w:lvlJc w:val="left"/>
      <w:pPr>
        <w:ind w:left="-99" w:hanging="360"/>
      </w:pPr>
      <w:rPr>
        <w:rFonts w:ascii="Courier New" w:hAnsi="Courier New" w:hint="default"/>
        <w:sz w:val="22"/>
      </w:rPr>
    </w:lvl>
    <w:lvl w:ilvl="1" w:tplc="0C090003" w:tentative="1">
      <w:start w:val="1"/>
      <w:numFmt w:val="bullet"/>
      <w:lvlText w:val="o"/>
      <w:lvlJc w:val="left"/>
      <w:pPr>
        <w:ind w:left="621" w:hanging="360"/>
      </w:pPr>
      <w:rPr>
        <w:rFonts w:ascii="Courier New" w:hAnsi="Courier New" w:cs="Courier New" w:hint="default"/>
      </w:rPr>
    </w:lvl>
    <w:lvl w:ilvl="2" w:tplc="0C090005" w:tentative="1">
      <w:start w:val="1"/>
      <w:numFmt w:val="bullet"/>
      <w:lvlText w:val=""/>
      <w:lvlJc w:val="left"/>
      <w:pPr>
        <w:ind w:left="1341" w:hanging="360"/>
      </w:pPr>
      <w:rPr>
        <w:rFonts w:ascii="Wingdings" w:hAnsi="Wingdings" w:hint="default"/>
      </w:rPr>
    </w:lvl>
    <w:lvl w:ilvl="3" w:tplc="0C090001" w:tentative="1">
      <w:start w:val="1"/>
      <w:numFmt w:val="bullet"/>
      <w:lvlText w:val=""/>
      <w:lvlJc w:val="left"/>
      <w:pPr>
        <w:ind w:left="2061" w:hanging="360"/>
      </w:pPr>
      <w:rPr>
        <w:rFonts w:ascii="Symbol" w:hAnsi="Symbol" w:hint="default"/>
      </w:rPr>
    </w:lvl>
    <w:lvl w:ilvl="4" w:tplc="0C090003" w:tentative="1">
      <w:start w:val="1"/>
      <w:numFmt w:val="bullet"/>
      <w:lvlText w:val="o"/>
      <w:lvlJc w:val="left"/>
      <w:pPr>
        <w:ind w:left="2781" w:hanging="360"/>
      </w:pPr>
      <w:rPr>
        <w:rFonts w:ascii="Courier New" w:hAnsi="Courier New" w:cs="Courier New" w:hint="default"/>
      </w:rPr>
    </w:lvl>
    <w:lvl w:ilvl="5" w:tplc="0C090005" w:tentative="1">
      <w:start w:val="1"/>
      <w:numFmt w:val="bullet"/>
      <w:lvlText w:val=""/>
      <w:lvlJc w:val="left"/>
      <w:pPr>
        <w:ind w:left="3501" w:hanging="360"/>
      </w:pPr>
      <w:rPr>
        <w:rFonts w:ascii="Wingdings" w:hAnsi="Wingdings" w:hint="default"/>
      </w:rPr>
    </w:lvl>
    <w:lvl w:ilvl="6" w:tplc="0C090001" w:tentative="1">
      <w:start w:val="1"/>
      <w:numFmt w:val="bullet"/>
      <w:lvlText w:val=""/>
      <w:lvlJc w:val="left"/>
      <w:pPr>
        <w:ind w:left="4221" w:hanging="360"/>
      </w:pPr>
      <w:rPr>
        <w:rFonts w:ascii="Symbol" w:hAnsi="Symbol" w:hint="default"/>
      </w:rPr>
    </w:lvl>
    <w:lvl w:ilvl="7" w:tplc="0C090003" w:tentative="1">
      <w:start w:val="1"/>
      <w:numFmt w:val="bullet"/>
      <w:lvlText w:val="o"/>
      <w:lvlJc w:val="left"/>
      <w:pPr>
        <w:ind w:left="4941" w:hanging="360"/>
      </w:pPr>
      <w:rPr>
        <w:rFonts w:ascii="Courier New" w:hAnsi="Courier New" w:cs="Courier New" w:hint="default"/>
      </w:rPr>
    </w:lvl>
    <w:lvl w:ilvl="8" w:tplc="0C090005" w:tentative="1">
      <w:start w:val="1"/>
      <w:numFmt w:val="bullet"/>
      <w:lvlText w:val=""/>
      <w:lvlJc w:val="left"/>
      <w:pPr>
        <w:ind w:left="5661" w:hanging="360"/>
      </w:pPr>
      <w:rPr>
        <w:rFonts w:ascii="Wingdings" w:hAnsi="Wingdings" w:hint="default"/>
      </w:rPr>
    </w:lvl>
  </w:abstractNum>
  <w:abstractNum w:abstractNumId="12" w15:restartNumberingAfterBreak="0">
    <w:nsid w:val="6CAF5710"/>
    <w:multiLevelType w:val="hybridMultilevel"/>
    <w:tmpl w:val="D99CF064"/>
    <w:lvl w:ilvl="0" w:tplc="61928D78">
      <w:start w:val="1"/>
      <w:numFmt w:val="bullet"/>
      <w:lvlText w:val=""/>
      <w:lvlJc w:val="left"/>
      <w:pPr>
        <w:tabs>
          <w:tab w:val="num" w:pos="284"/>
        </w:tabs>
        <w:ind w:left="284" w:hanging="284"/>
      </w:pPr>
      <w:rPr>
        <w:rFonts w:ascii="Symbol" w:hAnsi="Symbol" w:hint="default"/>
        <w:sz w:val="16"/>
        <w:szCs w:val="16"/>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num w:numId="1">
    <w:abstractNumId w:val="10"/>
  </w:num>
  <w:num w:numId="2">
    <w:abstractNumId w:val="0"/>
  </w:num>
  <w:num w:numId="3">
    <w:abstractNumId w:val="4"/>
  </w:num>
  <w:num w:numId="4">
    <w:abstractNumId w:val="7"/>
  </w:num>
  <w:num w:numId="5">
    <w:abstractNumId w:val="8"/>
  </w:num>
  <w:num w:numId="6">
    <w:abstractNumId w:val="2"/>
  </w:num>
  <w:num w:numId="7">
    <w:abstractNumId w:val="5"/>
  </w:num>
  <w:num w:numId="8">
    <w:abstractNumId w:val="6"/>
  </w:num>
  <w:num w:numId="9">
    <w:abstractNumId w:val="3"/>
  </w:num>
  <w:num w:numId="10">
    <w:abstractNumId w:val="1"/>
  </w:num>
  <w:num w:numId="11">
    <w:abstractNumId w:val="1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5"/>
  <w:displayVerticalDrawingGridEvery w:val="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B77"/>
    <w:rsid w:val="00002CD6"/>
    <w:rsid w:val="000037A4"/>
    <w:rsid w:val="00012933"/>
    <w:rsid w:val="000211C7"/>
    <w:rsid w:val="000254E0"/>
    <w:rsid w:val="00026418"/>
    <w:rsid w:val="00032ADA"/>
    <w:rsid w:val="000530FF"/>
    <w:rsid w:val="00072D78"/>
    <w:rsid w:val="00075D88"/>
    <w:rsid w:val="00081288"/>
    <w:rsid w:val="000A4414"/>
    <w:rsid w:val="000B42AF"/>
    <w:rsid w:val="000C012B"/>
    <w:rsid w:val="000D4BD4"/>
    <w:rsid w:val="000E05C6"/>
    <w:rsid w:val="000E3E21"/>
    <w:rsid w:val="000E5A0A"/>
    <w:rsid w:val="000E7C99"/>
    <w:rsid w:val="0010079B"/>
    <w:rsid w:val="00131984"/>
    <w:rsid w:val="00133BB2"/>
    <w:rsid w:val="0015470B"/>
    <w:rsid w:val="00172D7B"/>
    <w:rsid w:val="00174422"/>
    <w:rsid w:val="001879FF"/>
    <w:rsid w:val="00195BC6"/>
    <w:rsid w:val="001A6278"/>
    <w:rsid w:val="001C0E7F"/>
    <w:rsid w:val="001D45D6"/>
    <w:rsid w:val="001D4718"/>
    <w:rsid w:val="001D502E"/>
    <w:rsid w:val="001F2D6C"/>
    <w:rsid w:val="00200540"/>
    <w:rsid w:val="00205179"/>
    <w:rsid w:val="002246EE"/>
    <w:rsid w:val="002364D7"/>
    <w:rsid w:val="00265EFA"/>
    <w:rsid w:val="002763C5"/>
    <w:rsid w:val="0027767C"/>
    <w:rsid w:val="0029022B"/>
    <w:rsid w:val="002D2FC2"/>
    <w:rsid w:val="002D37B6"/>
    <w:rsid w:val="00306E9A"/>
    <w:rsid w:val="0033772B"/>
    <w:rsid w:val="00353191"/>
    <w:rsid w:val="00356E97"/>
    <w:rsid w:val="00363A51"/>
    <w:rsid w:val="00375CAC"/>
    <w:rsid w:val="003A1741"/>
    <w:rsid w:val="003D77A8"/>
    <w:rsid w:val="003F69C6"/>
    <w:rsid w:val="00414B08"/>
    <w:rsid w:val="004270C5"/>
    <w:rsid w:val="00432A88"/>
    <w:rsid w:val="00437F12"/>
    <w:rsid w:val="00451653"/>
    <w:rsid w:val="004667A8"/>
    <w:rsid w:val="0047003A"/>
    <w:rsid w:val="004715A9"/>
    <w:rsid w:val="0047187A"/>
    <w:rsid w:val="00473B77"/>
    <w:rsid w:val="004937B5"/>
    <w:rsid w:val="004D258A"/>
    <w:rsid w:val="004D6397"/>
    <w:rsid w:val="0053252C"/>
    <w:rsid w:val="00532708"/>
    <w:rsid w:val="00544C50"/>
    <w:rsid w:val="0059468E"/>
    <w:rsid w:val="005958CA"/>
    <w:rsid w:val="005A1FFE"/>
    <w:rsid w:val="005A3375"/>
    <w:rsid w:val="005C33DD"/>
    <w:rsid w:val="005E152F"/>
    <w:rsid w:val="00615895"/>
    <w:rsid w:val="00634C61"/>
    <w:rsid w:val="006541B9"/>
    <w:rsid w:val="0066432B"/>
    <w:rsid w:val="006710A4"/>
    <w:rsid w:val="00686436"/>
    <w:rsid w:val="006864B3"/>
    <w:rsid w:val="00695B8A"/>
    <w:rsid w:val="00695FCF"/>
    <w:rsid w:val="006A1D6B"/>
    <w:rsid w:val="006C280F"/>
    <w:rsid w:val="006D2BCF"/>
    <w:rsid w:val="006F703B"/>
    <w:rsid w:val="007046E0"/>
    <w:rsid w:val="00704C38"/>
    <w:rsid w:val="00712492"/>
    <w:rsid w:val="007270C0"/>
    <w:rsid w:val="00733400"/>
    <w:rsid w:val="00757198"/>
    <w:rsid w:val="00765320"/>
    <w:rsid w:val="007A455A"/>
    <w:rsid w:val="007C3034"/>
    <w:rsid w:val="007F1470"/>
    <w:rsid w:val="007F638E"/>
    <w:rsid w:val="007F6FB3"/>
    <w:rsid w:val="008153DF"/>
    <w:rsid w:val="008154FC"/>
    <w:rsid w:val="00817E80"/>
    <w:rsid w:val="00821306"/>
    <w:rsid w:val="008254B1"/>
    <w:rsid w:val="00825AD2"/>
    <w:rsid w:val="00841084"/>
    <w:rsid w:val="008430B8"/>
    <w:rsid w:val="00846D51"/>
    <w:rsid w:val="0084732D"/>
    <w:rsid w:val="00856960"/>
    <w:rsid w:val="0086779E"/>
    <w:rsid w:val="0089277E"/>
    <w:rsid w:val="008941A3"/>
    <w:rsid w:val="008C387F"/>
    <w:rsid w:val="008D50B0"/>
    <w:rsid w:val="008E7D71"/>
    <w:rsid w:val="0093713E"/>
    <w:rsid w:val="00946C0B"/>
    <w:rsid w:val="00990412"/>
    <w:rsid w:val="009B4FF1"/>
    <w:rsid w:val="009D1078"/>
    <w:rsid w:val="009E6223"/>
    <w:rsid w:val="00A111F3"/>
    <w:rsid w:val="00A23C0A"/>
    <w:rsid w:val="00A25D5D"/>
    <w:rsid w:val="00A46981"/>
    <w:rsid w:val="00A479BA"/>
    <w:rsid w:val="00A800EF"/>
    <w:rsid w:val="00A95805"/>
    <w:rsid w:val="00AC3C84"/>
    <w:rsid w:val="00AD4914"/>
    <w:rsid w:val="00AE3CEA"/>
    <w:rsid w:val="00AE57E1"/>
    <w:rsid w:val="00AE5C33"/>
    <w:rsid w:val="00B10B07"/>
    <w:rsid w:val="00B11A53"/>
    <w:rsid w:val="00B27464"/>
    <w:rsid w:val="00B401F9"/>
    <w:rsid w:val="00B51998"/>
    <w:rsid w:val="00B57C18"/>
    <w:rsid w:val="00B751B4"/>
    <w:rsid w:val="00B86033"/>
    <w:rsid w:val="00BC0CAB"/>
    <w:rsid w:val="00C21537"/>
    <w:rsid w:val="00C32C23"/>
    <w:rsid w:val="00C333F1"/>
    <w:rsid w:val="00C62CEB"/>
    <w:rsid w:val="00C67436"/>
    <w:rsid w:val="00C83481"/>
    <w:rsid w:val="00C9682B"/>
    <w:rsid w:val="00CA488E"/>
    <w:rsid w:val="00CB02BC"/>
    <w:rsid w:val="00CB6333"/>
    <w:rsid w:val="00CB643C"/>
    <w:rsid w:val="00D10B23"/>
    <w:rsid w:val="00D30DAA"/>
    <w:rsid w:val="00D430C1"/>
    <w:rsid w:val="00D8068D"/>
    <w:rsid w:val="00DB2F7A"/>
    <w:rsid w:val="00DC2C58"/>
    <w:rsid w:val="00DE46BE"/>
    <w:rsid w:val="00E05266"/>
    <w:rsid w:val="00E10FE1"/>
    <w:rsid w:val="00E17C6C"/>
    <w:rsid w:val="00E53C96"/>
    <w:rsid w:val="00E651C0"/>
    <w:rsid w:val="00E651DB"/>
    <w:rsid w:val="00E93649"/>
    <w:rsid w:val="00EB3593"/>
    <w:rsid w:val="00EB3E97"/>
    <w:rsid w:val="00EE0DCD"/>
    <w:rsid w:val="00EE0EA7"/>
    <w:rsid w:val="00F01660"/>
    <w:rsid w:val="00F14554"/>
    <w:rsid w:val="00F31D84"/>
    <w:rsid w:val="00F448D8"/>
    <w:rsid w:val="00F50CB3"/>
    <w:rsid w:val="00F63517"/>
    <w:rsid w:val="00F7613E"/>
    <w:rsid w:val="00F952FA"/>
    <w:rsid w:val="00FA691B"/>
    <w:rsid w:val="00FC3F44"/>
    <w:rsid w:val="00FD0C55"/>
    <w:rsid w:val="00FD6816"/>
    <w:rsid w:val="00FE4130"/>
    <w:rsid w:val="00FF01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71C1C3"/>
  <w15:docId w15:val="{F6470790-2D65-4184-B137-99024CF0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7464"/>
    <w:rPr>
      <w:sz w:val="24"/>
      <w:szCs w:val="24"/>
    </w:rPr>
  </w:style>
  <w:style w:type="paragraph" w:styleId="Heading2">
    <w:name w:val="heading 2"/>
    <w:basedOn w:val="Normal"/>
    <w:next w:val="Normal"/>
    <w:qFormat/>
    <w:rsid w:val="00BC0CAB"/>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rsid w:val="00BC0CAB"/>
    <w:pPr>
      <w:jc w:val="both"/>
    </w:pPr>
    <w:rPr>
      <w:i w:val="0"/>
      <w:sz w:val="22"/>
      <w:szCs w:val="22"/>
    </w:rPr>
  </w:style>
  <w:style w:type="paragraph" w:styleId="TOC2">
    <w:name w:val="toc 2"/>
    <w:basedOn w:val="Normal"/>
    <w:next w:val="Normal"/>
    <w:autoRedefine/>
    <w:semiHidden/>
    <w:rsid w:val="001C0E7F"/>
    <w:pPr>
      <w:tabs>
        <w:tab w:val="right" w:leader="dot" w:pos="8993"/>
      </w:tabs>
      <w:spacing w:line="360" w:lineRule="auto"/>
      <w:ind w:left="238"/>
    </w:pPr>
    <w:rPr>
      <w:b/>
      <w:i/>
    </w:rPr>
  </w:style>
  <w:style w:type="table" w:styleId="TableGrid">
    <w:name w:val="Table Grid"/>
    <w:basedOn w:val="TableNormal"/>
    <w:rsid w:val="00473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473B77"/>
    <w:pPr>
      <w:overflowPunct w:val="0"/>
      <w:autoSpaceDE w:val="0"/>
      <w:autoSpaceDN w:val="0"/>
      <w:adjustRightInd w:val="0"/>
      <w:spacing w:before="240" w:line="360" w:lineRule="atLeast"/>
      <w:textAlignment w:val="baseline"/>
    </w:pPr>
    <w:rPr>
      <w:rFonts w:ascii="New York" w:hAnsi="New York"/>
      <w:sz w:val="26"/>
      <w:szCs w:val="20"/>
      <w:lang w:eastAsia="en-US"/>
    </w:rPr>
  </w:style>
  <w:style w:type="paragraph" w:styleId="ListParagraph">
    <w:name w:val="List Paragraph"/>
    <w:basedOn w:val="Normal"/>
    <w:uiPriority w:val="34"/>
    <w:qFormat/>
    <w:rsid w:val="00841084"/>
    <w:pPr>
      <w:ind w:left="720"/>
      <w:contextualSpacing/>
    </w:pPr>
  </w:style>
  <w:style w:type="paragraph" w:styleId="BalloonText">
    <w:name w:val="Balloon Text"/>
    <w:basedOn w:val="Normal"/>
    <w:link w:val="BalloonTextChar"/>
    <w:rsid w:val="00F50CB3"/>
    <w:rPr>
      <w:rFonts w:ascii="Tahoma" w:hAnsi="Tahoma" w:cs="Tahoma"/>
      <w:sz w:val="16"/>
      <w:szCs w:val="16"/>
    </w:rPr>
  </w:style>
  <w:style w:type="character" w:customStyle="1" w:styleId="BalloonTextChar">
    <w:name w:val="Balloon Text Char"/>
    <w:basedOn w:val="DefaultParagraphFont"/>
    <w:link w:val="BalloonText"/>
    <w:rsid w:val="00F50CB3"/>
    <w:rPr>
      <w:rFonts w:ascii="Tahoma" w:hAnsi="Tahoma" w:cs="Tahoma"/>
      <w:sz w:val="16"/>
      <w:szCs w:val="16"/>
    </w:rPr>
  </w:style>
  <w:style w:type="paragraph" w:styleId="NormalWeb">
    <w:name w:val="Normal (Web)"/>
    <w:basedOn w:val="Normal"/>
    <w:uiPriority w:val="99"/>
    <w:unhideWhenUsed/>
    <w:rsid w:val="005C33DD"/>
    <w:pPr>
      <w:spacing w:before="100" w:beforeAutospacing="1" w:after="100" w:afterAutospacing="1"/>
    </w:pPr>
  </w:style>
  <w:style w:type="paragraph" w:styleId="Header">
    <w:name w:val="header"/>
    <w:basedOn w:val="Normal"/>
    <w:link w:val="HeaderChar"/>
    <w:unhideWhenUsed/>
    <w:rsid w:val="007F1470"/>
    <w:pPr>
      <w:tabs>
        <w:tab w:val="center" w:pos="4513"/>
        <w:tab w:val="right" w:pos="9026"/>
      </w:tabs>
    </w:pPr>
  </w:style>
  <w:style w:type="character" w:customStyle="1" w:styleId="HeaderChar">
    <w:name w:val="Header Char"/>
    <w:basedOn w:val="DefaultParagraphFont"/>
    <w:link w:val="Header"/>
    <w:rsid w:val="007F1470"/>
    <w:rPr>
      <w:sz w:val="24"/>
      <w:szCs w:val="24"/>
    </w:rPr>
  </w:style>
  <w:style w:type="paragraph" w:styleId="Footer">
    <w:name w:val="footer"/>
    <w:basedOn w:val="Normal"/>
    <w:link w:val="FooterChar"/>
    <w:uiPriority w:val="99"/>
    <w:unhideWhenUsed/>
    <w:rsid w:val="007F1470"/>
    <w:pPr>
      <w:tabs>
        <w:tab w:val="center" w:pos="4513"/>
        <w:tab w:val="right" w:pos="9026"/>
      </w:tabs>
    </w:pPr>
  </w:style>
  <w:style w:type="character" w:customStyle="1" w:styleId="FooterChar">
    <w:name w:val="Footer Char"/>
    <w:basedOn w:val="DefaultParagraphFont"/>
    <w:link w:val="Footer"/>
    <w:uiPriority w:val="99"/>
    <w:rsid w:val="007F14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225400">
      <w:bodyDiv w:val="1"/>
      <w:marLeft w:val="0"/>
      <w:marRight w:val="0"/>
      <w:marTop w:val="0"/>
      <w:marBottom w:val="0"/>
      <w:divBdr>
        <w:top w:val="none" w:sz="0" w:space="0" w:color="auto"/>
        <w:left w:val="none" w:sz="0" w:space="0" w:color="auto"/>
        <w:bottom w:val="none" w:sz="0" w:space="0" w:color="auto"/>
        <w:right w:val="none" w:sz="0" w:space="0" w:color="auto"/>
      </w:divBdr>
    </w:div>
    <w:div w:id="577593662">
      <w:bodyDiv w:val="1"/>
      <w:marLeft w:val="0"/>
      <w:marRight w:val="0"/>
      <w:marTop w:val="0"/>
      <w:marBottom w:val="0"/>
      <w:divBdr>
        <w:top w:val="none" w:sz="0" w:space="0" w:color="auto"/>
        <w:left w:val="none" w:sz="0" w:space="0" w:color="auto"/>
        <w:bottom w:val="none" w:sz="0" w:space="0" w:color="auto"/>
        <w:right w:val="none" w:sz="0" w:space="0" w:color="auto"/>
      </w:divBdr>
    </w:div>
    <w:div w:id="633216293">
      <w:bodyDiv w:val="1"/>
      <w:marLeft w:val="0"/>
      <w:marRight w:val="0"/>
      <w:marTop w:val="0"/>
      <w:marBottom w:val="0"/>
      <w:divBdr>
        <w:top w:val="none" w:sz="0" w:space="0" w:color="auto"/>
        <w:left w:val="none" w:sz="0" w:space="0" w:color="auto"/>
        <w:bottom w:val="none" w:sz="0" w:space="0" w:color="auto"/>
        <w:right w:val="none" w:sz="0" w:space="0" w:color="auto"/>
      </w:divBdr>
    </w:div>
    <w:div w:id="994796428">
      <w:bodyDiv w:val="1"/>
      <w:marLeft w:val="0"/>
      <w:marRight w:val="0"/>
      <w:marTop w:val="0"/>
      <w:marBottom w:val="0"/>
      <w:divBdr>
        <w:top w:val="none" w:sz="0" w:space="0" w:color="auto"/>
        <w:left w:val="none" w:sz="0" w:space="0" w:color="auto"/>
        <w:bottom w:val="none" w:sz="0" w:space="0" w:color="auto"/>
        <w:right w:val="none" w:sz="0" w:space="0" w:color="auto"/>
      </w:divBdr>
    </w:div>
    <w:div w:id="114643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‘Attachment 26’</vt:lpstr>
    </vt:vector>
  </TitlesOfParts>
  <Company>Watchdog Compliance</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26’</dc:title>
  <dc:subject/>
  <dc:creator>Michelle Johnson</dc:creator>
  <cp:keywords/>
  <dc:description/>
  <cp:lastModifiedBy>David Johnson</cp:lastModifiedBy>
  <cp:revision>11</cp:revision>
  <dcterms:created xsi:type="dcterms:W3CDTF">2017-03-06T05:18:00Z</dcterms:created>
  <dcterms:modified xsi:type="dcterms:W3CDTF">2018-10-24T08:42:00Z</dcterms:modified>
</cp:coreProperties>
</file>